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512B0C" w:rsidP="009E4635">
      <w:pPr>
        <w:rPr>
          <w:b/>
          <w:sz w:val="24"/>
          <w:szCs w:val="24"/>
          <w:u w:val="single"/>
        </w:rPr>
      </w:pPr>
      <w:r w:rsidRPr="00512B0C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1D32D9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MINUTES</w:t>
                  </w:r>
                  <w:r w:rsidR="0064498C">
                    <w:rPr>
                      <w:sz w:val="36"/>
                    </w:rPr>
                    <w:t xml:space="preserve"> </w:t>
                  </w:r>
                  <w:proofErr w:type="gramStart"/>
                  <w:r w:rsidR="0064498C"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9B341C">
                    <w:rPr>
                      <w:sz w:val="36"/>
                    </w:rPr>
                    <w:t>21st</w:t>
                  </w:r>
                  <w:proofErr w:type="gramEnd"/>
                  <w:r w:rsidR="00667BDA">
                    <w:rPr>
                      <w:sz w:val="36"/>
                    </w:rPr>
                    <w:t xml:space="preserve"> </w:t>
                  </w:r>
                  <w:r w:rsidR="009B341C">
                    <w:rPr>
                      <w:sz w:val="36"/>
                    </w:rPr>
                    <w:t>March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F45BC7" w:rsidRDefault="001D32D9" w:rsidP="00F45BC7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Present:</w:t>
      </w:r>
      <w:r w:rsidR="00BD2B3F" w:rsidRPr="00BD2B3F">
        <w:rPr>
          <w:bCs/>
          <w:sz w:val="24"/>
          <w:szCs w:val="22"/>
        </w:rPr>
        <w:t xml:space="preserve"> Patrick Quinn, John O’Malley, James </w:t>
      </w:r>
      <w:proofErr w:type="spellStart"/>
      <w:r w:rsidR="00BD2B3F" w:rsidRPr="00BD2B3F">
        <w:rPr>
          <w:bCs/>
          <w:sz w:val="24"/>
          <w:szCs w:val="22"/>
        </w:rPr>
        <w:t>Durkan</w:t>
      </w:r>
      <w:proofErr w:type="spellEnd"/>
      <w:r w:rsidR="00BD2B3F" w:rsidRPr="00BD2B3F">
        <w:rPr>
          <w:bCs/>
          <w:sz w:val="24"/>
          <w:szCs w:val="22"/>
        </w:rPr>
        <w:t xml:space="preserve">, John </w:t>
      </w:r>
      <w:proofErr w:type="spellStart"/>
      <w:r w:rsidR="00BD2B3F" w:rsidRPr="00BD2B3F">
        <w:rPr>
          <w:bCs/>
          <w:sz w:val="24"/>
          <w:szCs w:val="22"/>
        </w:rPr>
        <w:t>Feerick</w:t>
      </w:r>
      <w:proofErr w:type="spellEnd"/>
      <w:r w:rsidR="00BD2B3F" w:rsidRPr="00BD2B3F">
        <w:rPr>
          <w:bCs/>
          <w:sz w:val="24"/>
          <w:szCs w:val="22"/>
        </w:rPr>
        <w:t xml:space="preserve">, Alma Egan, Niamh </w:t>
      </w:r>
      <w:proofErr w:type="spellStart"/>
      <w:r w:rsidR="00BD2B3F" w:rsidRPr="00BD2B3F">
        <w:rPr>
          <w:bCs/>
          <w:sz w:val="24"/>
          <w:szCs w:val="22"/>
        </w:rPr>
        <w:t>Kilroy</w:t>
      </w:r>
      <w:proofErr w:type="spellEnd"/>
      <w:r w:rsidR="00BD2B3F" w:rsidRPr="00BD2B3F">
        <w:rPr>
          <w:bCs/>
          <w:sz w:val="24"/>
          <w:szCs w:val="22"/>
        </w:rPr>
        <w:t xml:space="preserve">, Kevin Durcan, </w:t>
      </w:r>
      <w:proofErr w:type="spellStart"/>
      <w:r w:rsidR="00BD2B3F" w:rsidRPr="00BD2B3F">
        <w:rPr>
          <w:bCs/>
          <w:sz w:val="24"/>
          <w:szCs w:val="22"/>
        </w:rPr>
        <w:t>Grainne</w:t>
      </w:r>
      <w:proofErr w:type="spellEnd"/>
      <w:r w:rsidR="00BD2B3F" w:rsidRPr="00BD2B3F">
        <w:rPr>
          <w:bCs/>
          <w:sz w:val="24"/>
          <w:szCs w:val="22"/>
        </w:rPr>
        <w:t xml:space="preserve"> </w:t>
      </w:r>
      <w:proofErr w:type="spellStart"/>
      <w:r w:rsidR="00BD2B3F" w:rsidRPr="00BD2B3F">
        <w:rPr>
          <w:bCs/>
          <w:sz w:val="24"/>
          <w:szCs w:val="22"/>
        </w:rPr>
        <w:t>Cashin</w:t>
      </w:r>
      <w:proofErr w:type="spellEnd"/>
      <w:r w:rsidR="00BD2B3F" w:rsidRPr="00BD2B3F">
        <w:rPr>
          <w:bCs/>
          <w:sz w:val="24"/>
          <w:szCs w:val="22"/>
        </w:rPr>
        <w:t xml:space="preserve">, Fiona O’Malley, Noreen McNamee, </w:t>
      </w:r>
      <w:proofErr w:type="spellStart"/>
      <w:r w:rsidR="00BD2B3F" w:rsidRPr="00BD2B3F">
        <w:rPr>
          <w:bCs/>
          <w:sz w:val="24"/>
          <w:szCs w:val="22"/>
        </w:rPr>
        <w:t>Emer</w:t>
      </w:r>
      <w:proofErr w:type="spellEnd"/>
      <w:r w:rsidR="00BD2B3F" w:rsidRPr="00BD2B3F">
        <w:rPr>
          <w:bCs/>
          <w:sz w:val="24"/>
          <w:szCs w:val="22"/>
        </w:rPr>
        <w:t xml:space="preserve"> Dunne</w:t>
      </w:r>
    </w:p>
    <w:p w:rsidR="00BD2B3F" w:rsidRDefault="00BD2B3F" w:rsidP="00F45BC7">
      <w:pPr>
        <w:pStyle w:val="PlainText"/>
        <w:ind w:left="720"/>
        <w:rPr>
          <w:b/>
          <w:bCs/>
          <w:sz w:val="24"/>
          <w:szCs w:val="22"/>
        </w:rPr>
      </w:pPr>
    </w:p>
    <w:p w:rsidR="001D32D9" w:rsidRDefault="001D32D9" w:rsidP="00F45BC7">
      <w:pPr>
        <w:pStyle w:val="PlainText"/>
        <w:ind w:left="72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Apologies:</w:t>
      </w:r>
      <w:r w:rsidR="00BD2B3F">
        <w:rPr>
          <w:b/>
          <w:bCs/>
          <w:sz w:val="24"/>
          <w:szCs w:val="22"/>
        </w:rPr>
        <w:t xml:space="preserve"> </w:t>
      </w:r>
    </w:p>
    <w:p w:rsidR="001D32D9" w:rsidRDefault="001D32D9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BD2B3F" w:rsidRPr="00BD2B3F" w:rsidRDefault="009B341C" w:rsidP="00BD2B3F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>Dome Update</w:t>
      </w:r>
      <w:r w:rsidR="00BD2B3F">
        <w:rPr>
          <w:b/>
          <w:bCs/>
          <w:sz w:val="24"/>
          <w:szCs w:val="22"/>
        </w:rPr>
        <w:t xml:space="preserve">: (James </w:t>
      </w:r>
      <w:proofErr w:type="spellStart"/>
      <w:r w:rsidR="00BD2B3F">
        <w:rPr>
          <w:b/>
          <w:bCs/>
          <w:sz w:val="24"/>
          <w:szCs w:val="22"/>
        </w:rPr>
        <w:t>Durkan</w:t>
      </w:r>
      <w:proofErr w:type="spellEnd"/>
      <w:proofErr w:type="gramStart"/>
      <w:r w:rsidR="00BD2B3F">
        <w:rPr>
          <w:b/>
          <w:bCs/>
          <w:sz w:val="24"/>
          <w:szCs w:val="22"/>
        </w:rPr>
        <w:t>)</w:t>
      </w:r>
      <w:r w:rsidR="00BD2B3F" w:rsidRPr="00BD2B3F">
        <w:rPr>
          <w:bCs/>
          <w:sz w:val="24"/>
          <w:szCs w:val="22"/>
        </w:rPr>
        <w:t>The</w:t>
      </w:r>
      <w:proofErr w:type="gramEnd"/>
      <w:r w:rsidR="00BD2B3F" w:rsidRPr="00BD2B3F">
        <w:rPr>
          <w:bCs/>
          <w:sz w:val="24"/>
          <w:szCs w:val="22"/>
        </w:rPr>
        <w:t xml:space="preserve"> committee discussed the progress of the dome project, including the update</w:t>
      </w:r>
      <w:r w:rsidR="00BD2B3F">
        <w:rPr>
          <w:bCs/>
          <w:sz w:val="24"/>
          <w:szCs w:val="22"/>
        </w:rPr>
        <w:t xml:space="preserve"> </w:t>
      </w:r>
      <w:r w:rsidR="00BD2B3F" w:rsidRPr="00BD2B3F">
        <w:rPr>
          <w:bCs/>
          <w:sz w:val="24"/>
          <w:szCs w:val="22"/>
        </w:rPr>
        <w:t>on companies contacted for quotes.</w:t>
      </w:r>
    </w:p>
    <w:p w:rsidR="00BD2B3F" w:rsidRPr="00BD2B3F" w:rsidRDefault="00BD2B3F" w:rsidP="00BD2B3F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Bridome</w:t>
      </w:r>
      <w:proofErr w:type="spellEnd"/>
      <w:r>
        <w:rPr>
          <w:bCs/>
          <w:sz w:val="24"/>
          <w:szCs w:val="22"/>
        </w:rPr>
        <w:t xml:space="preserve">, </w:t>
      </w:r>
      <w:proofErr w:type="spellStart"/>
      <w:r>
        <w:rPr>
          <w:bCs/>
          <w:sz w:val="24"/>
          <w:szCs w:val="22"/>
        </w:rPr>
        <w:t>Duol</w:t>
      </w:r>
      <w:proofErr w:type="spellEnd"/>
      <w:r>
        <w:rPr>
          <w:bCs/>
          <w:sz w:val="24"/>
          <w:szCs w:val="22"/>
        </w:rPr>
        <w:t xml:space="preserve">, </w:t>
      </w:r>
      <w:proofErr w:type="spellStart"/>
      <w:r w:rsidRPr="00BD2B3F">
        <w:rPr>
          <w:bCs/>
          <w:sz w:val="24"/>
          <w:szCs w:val="22"/>
        </w:rPr>
        <w:t>Rocklyn</w:t>
      </w:r>
      <w:proofErr w:type="spellEnd"/>
      <w:r w:rsidRPr="00BD2B3F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and </w:t>
      </w:r>
      <w:proofErr w:type="spellStart"/>
      <w:r>
        <w:rPr>
          <w:bCs/>
          <w:sz w:val="24"/>
          <w:szCs w:val="22"/>
        </w:rPr>
        <w:t>Polyslovakia</w:t>
      </w:r>
      <w:proofErr w:type="spellEnd"/>
      <w:r>
        <w:rPr>
          <w:bCs/>
          <w:sz w:val="24"/>
          <w:szCs w:val="22"/>
        </w:rPr>
        <w:t xml:space="preserve"> (among others</w:t>
      </w:r>
      <w:proofErr w:type="gramStart"/>
      <w:r>
        <w:rPr>
          <w:bCs/>
          <w:sz w:val="24"/>
          <w:szCs w:val="22"/>
        </w:rPr>
        <w:t>)</w:t>
      </w:r>
      <w:r w:rsidRPr="00BD2B3F">
        <w:rPr>
          <w:bCs/>
          <w:sz w:val="24"/>
          <w:szCs w:val="22"/>
        </w:rPr>
        <w:t>have</w:t>
      </w:r>
      <w:proofErr w:type="gramEnd"/>
      <w:r w:rsidRPr="00BD2B3F">
        <w:rPr>
          <w:bCs/>
          <w:sz w:val="24"/>
          <w:szCs w:val="22"/>
        </w:rPr>
        <w:t xml:space="preserve"> been contacted</w:t>
      </w:r>
      <w:r>
        <w:rPr>
          <w:bCs/>
          <w:sz w:val="24"/>
          <w:szCs w:val="22"/>
        </w:rPr>
        <w:t xml:space="preserve">. In total </w:t>
      </w:r>
      <w:r w:rsidRPr="00BD2B3F">
        <w:rPr>
          <w:bCs/>
          <w:sz w:val="24"/>
          <w:szCs w:val="22"/>
        </w:rPr>
        <w:t>seven</w:t>
      </w:r>
      <w:r>
        <w:rPr>
          <w:bCs/>
          <w:sz w:val="24"/>
          <w:szCs w:val="22"/>
        </w:rPr>
        <w:t xml:space="preserve"> </w:t>
      </w:r>
      <w:r w:rsidRPr="00BD2B3F">
        <w:rPr>
          <w:bCs/>
          <w:sz w:val="24"/>
          <w:szCs w:val="22"/>
        </w:rPr>
        <w:t xml:space="preserve">quotes </w:t>
      </w:r>
      <w:r>
        <w:rPr>
          <w:bCs/>
          <w:sz w:val="24"/>
          <w:szCs w:val="22"/>
        </w:rPr>
        <w:t xml:space="preserve">have been given </w:t>
      </w:r>
      <w:r w:rsidRPr="00BD2B3F">
        <w:rPr>
          <w:bCs/>
          <w:sz w:val="24"/>
          <w:szCs w:val="22"/>
        </w:rPr>
        <w:t xml:space="preserve">for the </w:t>
      </w:r>
      <w:proofErr w:type="gramStart"/>
      <w:r w:rsidRPr="00BD2B3F">
        <w:rPr>
          <w:bCs/>
          <w:sz w:val="24"/>
          <w:szCs w:val="22"/>
        </w:rPr>
        <w:t>project</w:t>
      </w:r>
      <w:r>
        <w:rPr>
          <w:bCs/>
          <w:sz w:val="24"/>
          <w:szCs w:val="22"/>
        </w:rPr>
        <w:t>(</w:t>
      </w:r>
      <w:proofErr w:type="gramEnd"/>
      <w:r>
        <w:rPr>
          <w:bCs/>
          <w:sz w:val="24"/>
          <w:szCs w:val="22"/>
        </w:rPr>
        <w:t>large range of prices)</w:t>
      </w:r>
      <w:r w:rsidRPr="00BD2B3F">
        <w:rPr>
          <w:bCs/>
          <w:sz w:val="24"/>
          <w:szCs w:val="22"/>
        </w:rPr>
        <w:t>.</w:t>
      </w:r>
    </w:p>
    <w:p w:rsidR="00BD2B3F" w:rsidRPr="00BD2B3F" w:rsidRDefault="00BD2B3F" w:rsidP="00BD2B3F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Rocklyn</w:t>
      </w:r>
      <w:proofErr w:type="spellEnd"/>
      <w:r>
        <w:rPr>
          <w:bCs/>
          <w:sz w:val="24"/>
          <w:szCs w:val="22"/>
        </w:rPr>
        <w:t xml:space="preserve"> has quoted €275,000 ex VAT</w:t>
      </w:r>
      <w:r w:rsidRPr="00BD2B3F">
        <w:rPr>
          <w:bCs/>
          <w:sz w:val="24"/>
          <w:szCs w:val="22"/>
        </w:rPr>
        <w:t xml:space="preserve"> to</w:t>
      </w:r>
      <w:r>
        <w:rPr>
          <w:bCs/>
          <w:sz w:val="24"/>
          <w:szCs w:val="22"/>
        </w:rPr>
        <w:t xml:space="preserve"> cover four courts with a 3</w:t>
      </w:r>
      <w:r w:rsidRPr="00BD2B3F">
        <w:rPr>
          <w:bCs/>
          <w:sz w:val="24"/>
          <w:szCs w:val="22"/>
          <w:vertAlign w:val="superscript"/>
        </w:rPr>
        <w:t>rd</w:t>
      </w:r>
      <w:r>
        <w:rPr>
          <w:bCs/>
          <w:sz w:val="24"/>
          <w:szCs w:val="22"/>
        </w:rPr>
        <w:t xml:space="preserve"> G</w:t>
      </w:r>
      <w:r w:rsidRPr="00BD2B3F">
        <w:rPr>
          <w:bCs/>
          <w:sz w:val="24"/>
          <w:szCs w:val="22"/>
        </w:rPr>
        <w:t>eneration dome.</w:t>
      </w:r>
    </w:p>
    <w:p w:rsidR="00FA7C61" w:rsidRDefault="00BD2B3F" w:rsidP="00BD2B3F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 w:rsidRPr="00BD2B3F">
        <w:rPr>
          <w:bCs/>
          <w:sz w:val="24"/>
          <w:szCs w:val="22"/>
        </w:rPr>
        <w:t>Polyslovakia</w:t>
      </w:r>
      <w:proofErr w:type="spellEnd"/>
      <w:r w:rsidRPr="00BD2B3F">
        <w:rPr>
          <w:bCs/>
          <w:sz w:val="24"/>
          <w:szCs w:val="22"/>
        </w:rPr>
        <w:t xml:space="preserve"> Ltd also provided a quot</w:t>
      </w:r>
      <w:r>
        <w:rPr>
          <w:bCs/>
          <w:sz w:val="24"/>
          <w:szCs w:val="22"/>
        </w:rPr>
        <w:t>e, which is cheaper</w:t>
      </w:r>
      <w:r w:rsidRPr="00BD2B3F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>but there are parts of the job which they haven’t included. Also t</w:t>
      </w:r>
      <w:r w:rsidRPr="00BD2B3F">
        <w:rPr>
          <w:bCs/>
          <w:sz w:val="24"/>
          <w:szCs w:val="22"/>
        </w:rPr>
        <w:t>hey are reluctant to travel unless</w:t>
      </w:r>
      <w:r>
        <w:rPr>
          <w:bCs/>
          <w:sz w:val="24"/>
          <w:szCs w:val="22"/>
        </w:rPr>
        <w:t xml:space="preserve"> they have a good chance of securing the work.</w:t>
      </w:r>
    </w:p>
    <w:p w:rsidR="00BD2B3F" w:rsidRDefault="00BD2B3F" w:rsidP="00BD2B3F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Bridome</w:t>
      </w:r>
      <w:proofErr w:type="spellEnd"/>
      <w:r>
        <w:rPr>
          <w:bCs/>
          <w:sz w:val="24"/>
          <w:szCs w:val="22"/>
        </w:rPr>
        <w:t xml:space="preserve"> can install a mini dome for spectators and access to the courts.</w:t>
      </w:r>
    </w:p>
    <w:p w:rsidR="00BD2B3F" w:rsidRDefault="00BD2B3F" w:rsidP="00BD2B3F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The cost is estimated to come in around €300,000 plus whichever company we go with.</w:t>
      </w:r>
    </w:p>
    <w:p w:rsidR="00BD2B3F" w:rsidRDefault="00BD2B3F" w:rsidP="00BD2B3F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If we go for a similar size dome to our previous </w:t>
      </w:r>
      <w:proofErr w:type="gramStart"/>
      <w:r>
        <w:rPr>
          <w:bCs/>
          <w:sz w:val="24"/>
          <w:szCs w:val="22"/>
        </w:rPr>
        <w:t>one we</w:t>
      </w:r>
      <w:proofErr w:type="gramEnd"/>
      <w:r>
        <w:rPr>
          <w:bCs/>
          <w:sz w:val="24"/>
          <w:szCs w:val="22"/>
        </w:rPr>
        <w:t xml:space="preserve"> shouldn’</w:t>
      </w:r>
      <w:r w:rsidR="00B72D16">
        <w:rPr>
          <w:bCs/>
          <w:sz w:val="24"/>
          <w:szCs w:val="22"/>
        </w:rPr>
        <w:t>t</w:t>
      </w:r>
      <w:r>
        <w:rPr>
          <w:bCs/>
          <w:sz w:val="24"/>
          <w:szCs w:val="22"/>
        </w:rPr>
        <w:t xml:space="preserve"> need to look for planning.</w:t>
      </w:r>
    </w:p>
    <w:p w:rsidR="00B72D16" w:rsidRDefault="00B72D16" w:rsidP="00BD2B3F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 w:rsidRPr="00B72D16">
        <w:rPr>
          <w:bCs/>
          <w:sz w:val="24"/>
          <w:szCs w:val="22"/>
          <w:u w:val="single"/>
        </w:rPr>
        <w:t>Galway TC</w:t>
      </w:r>
      <w:r>
        <w:rPr>
          <w:bCs/>
          <w:sz w:val="24"/>
          <w:szCs w:val="22"/>
        </w:rPr>
        <w:t xml:space="preserve"> sent email to all members with 4 options:</w:t>
      </w:r>
    </w:p>
    <w:p w:rsidR="00B72D16" w:rsidRDefault="00B72D16" w:rsidP="00B72D16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Replace with like for like dome</w:t>
      </w:r>
    </w:p>
    <w:p w:rsidR="00B72D16" w:rsidRDefault="00B72D16" w:rsidP="00B72D16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Install 3rd Gen dome(they are only €50k short)</w:t>
      </w:r>
    </w:p>
    <w:p w:rsidR="00B72D16" w:rsidRDefault="00B72D16" w:rsidP="00B72D16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Cover 4 courts with a modular structure now, cover 2 more at a later date</w:t>
      </w:r>
    </w:p>
    <w:p w:rsidR="00B72D16" w:rsidRDefault="00B72D16" w:rsidP="00B72D16">
      <w:pPr>
        <w:pStyle w:val="PlainText"/>
        <w:numPr>
          <w:ilvl w:val="0"/>
          <w:numId w:val="20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Go for a permanent structure over 6 courts at a cost of €1.5 million.</w:t>
      </w:r>
    </w:p>
    <w:p w:rsidR="00B72D16" w:rsidRDefault="00B72D16" w:rsidP="00B72D16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It looks like they will go for covering 4 courts </w:t>
      </w:r>
      <w:proofErr w:type="gramStart"/>
      <w:r>
        <w:rPr>
          <w:bCs/>
          <w:sz w:val="24"/>
          <w:szCs w:val="22"/>
        </w:rPr>
        <w:t>now(</w:t>
      </w:r>
      <w:proofErr w:type="gramEnd"/>
      <w:r>
        <w:rPr>
          <w:bCs/>
          <w:sz w:val="24"/>
          <w:szCs w:val="22"/>
        </w:rPr>
        <w:t>in the short-term) with a 10 year plan of covering 6 courts permanently.</w:t>
      </w:r>
    </w:p>
    <w:p w:rsidR="00BD2B3F" w:rsidRPr="00BD2B3F" w:rsidRDefault="00BD2B3F" w:rsidP="00BD2B3F">
      <w:pPr>
        <w:pStyle w:val="PlainText"/>
        <w:ind w:left="1440"/>
        <w:rPr>
          <w:bCs/>
          <w:sz w:val="24"/>
          <w:szCs w:val="22"/>
        </w:rPr>
      </w:pPr>
    </w:p>
    <w:p w:rsidR="00266FF9" w:rsidRPr="00F33511" w:rsidRDefault="00D05EC4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Funding Update</w:t>
      </w:r>
      <w:r w:rsidR="00B72D16">
        <w:rPr>
          <w:b/>
          <w:bCs/>
          <w:sz w:val="24"/>
          <w:szCs w:val="22"/>
        </w:rPr>
        <w:t xml:space="preserve">: (John </w:t>
      </w:r>
      <w:proofErr w:type="spellStart"/>
      <w:r w:rsidR="00B72D16">
        <w:rPr>
          <w:b/>
          <w:bCs/>
          <w:sz w:val="24"/>
          <w:szCs w:val="22"/>
        </w:rPr>
        <w:t>Feerick</w:t>
      </w:r>
      <w:proofErr w:type="spellEnd"/>
      <w:r w:rsidR="00B72D16">
        <w:rPr>
          <w:b/>
          <w:bCs/>
          <w:sz w:val="24"/>
          <w:szCs w:val="22"/>
        </w:rPr>
        <w:t xml:space="preserve">) </w:t>
      </w:r>
      <w:r w:rsidR="00F33511">
        <w:rPr>
          <w:bCs/>
          <w:sz w:val="24"/>
          <w:szCs w:val="22"/>
        </w:rPr>
        <w:t>Our target is €320,000.</w:t>
      </w:r>
    </w:p>
    <w:p w:rsidR="00F33511" w:rsidRDefault="00F33511" w:rsidP="00F3351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SC</w:t>
      </w:r>
      <w:r w:rsidRPr="00F33511">
        <w:rPr>
          <w:bCs/>
          <w:sz w:val="24"/>
          <w:szCs w:val="22"/>
        </w:rPr>
        <w:t xml:space="preserve">G </w:t>
      </w:r>
      <w:r>
        <w:rPr>
          <w:bCs/>
          <w:sz w:val="24"/>
          <w:szCs w:val="22"/>
        </w:rPr>
        <w:t>–</w:t>
      </w:r>
      <w:r w:rsidRPr="00F33511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>Hopefully get €200,000(but not guaranteed). Will be announced in April</w:t>
      </w:r>
    </w:p>
    <w:p w:rsidR="00F33511" w:rsidRDefault="00F33511" w:rsidP="00F3351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TF – Need to think of a fundraiser to run in the </w:t>
      </w:r>
      <w:proofErr w:type="gramStart"/>
      <w:r>
        <w:rPr>
          <w:bCs/>
          <w:sz w:val="24"/>
          <w:szCs w:val="22"/>
        </w:rPr>
        <w:t>theatre(</w:t>
      </w:r>
      <w:proofErr w:type="gramEnd"/>
      <w:r>
        <w:rPr>
          <w:bCs/>
          <w:sz w:val="24"/>
          <w:szCs w:val="22"/>
        </w:rPr>
        <w:t xml:space="preserve">we have it free of charge). John in contact with Mandy </w:t>
      </w:r>
      <w:proofErr w:type="gramStart"/>
      <w:r>
        <w:rPr>
          <w:bCs/>
          <w:sz w:val="24"/>
          <w:szCs w:val="22"/>
        </w:rPr>
        <w:t>Maher(</w:t>
      </w:r>
      <w:proofErr w:type="gramEnd"/>
      <w:r>
        <w:rPr>
          <w:bCs/>
          <w:sz w:val="24"/>
          <w:szCs w:val="22"/>
        </w:rPr>
        <w:t xml:space="preserve">influencer). Could organise afternoon tea, </w:t>
      </w:r>
      <w:proofErr w:type="spellStart"/>
      <w:r>
        <w:rPr>
          <w:bCs/>
          <w:sz w:val="24"/>
          <w:szCs w:val="22"/>
        </w:rPr>
        <w:t>Grainne</w:t>
      </w:r>
      <w:proofErr w:type="spellEnd"/>
      <w:r>
        <w:rPr>
          <w:bCs/>
          <w:sz w:val="24"/>
          <w:szCs w:val="22"/>
        </w:rPr>
        <w:t xml:space="preserve"> </w:t>
      </w:r>
      <w:proofErr w:type="spellStart"/>
      <w:r>
        <w:rPr>
          <w:bCs/>
          <w:sz w:val="24"/>
          <w:szCs w:val="22"/>
        </w:rPr>
        <w:t>Seoighe</w:t>
      </w:r>
      <w:proofErr w:type="spellEnd"/>
      <w:r>
        <w:rPr>
          <w:bCs/>
          <w:sz w:val="24"/>
          <w:szCs w:val="22"/>
        </w:rPr>
        <w:t xml:space="preserve"> to MC, models showing outfits from local </w:t>
      </w:r>
      <w:proofErr w:type="spellStart"/>
      <w:r>
        <w:rPr>
          <w:bCs/>
          <w:sz w:val="24"/>
          <w:szCs w:val="22"/>
        </w:rPr>
        <w:t>stores</w:t>
      </w:r>
      <w:proofErr w:type="gramStart"/>
      <w:r>
        <w:rPr>
          <w:bCs/>
          <w:sz w:val="24"/>
          <w:szCs w:val="22"/>
        </w:rPr>
        <w:t>,etc</w:t>
      </w:r>
      <w:proofErr w:type="spellEnd"/>
      <w:proofErr w:type="gramEnd"/>
      <w:r>
        <w:rPr>
          <w:bCs/>
          <w:sz w:val="24"/>
          <w:szCs w:val="22"/>
        </w:rPr>
        <w:t>. Costs would be high though. Any other ideas??</w:t>
      </w:r>
    </w:p>
    <w:p w:rsidR="00F33511" w:rsidRDefault="00F33511" w:rsidP="00F33511">
      <w:pPr>
        <w:pStyle w:val="PlainText"/>
        <w:numPr>
          <w:ilvl w:val="0"/>
          <w:numId w:val="21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Community Recognition Fund-for communities that have integrated members from </w:t>
      </w:r>
      <w:proofErr w:type="gramStart"/>
      <w:r>
        <w:rPr>
          <w:bCs/>
          <w:sz w:val="24"/>
          <w:szCs w:val="22"/>
        </w:rPr>
        <w:t>elsewhere(</w:t>
      </w:r>
      <w:proofErr w:type="spellStart"/>
      <w:proofErr w:type="gramEnd"/>
      <w:r>
        <w:rPr>
          <w:bCs/>
          <w:sz w:val="24"/>
          <w:szCs w:val="22"/>
        </w:rPr>
        <w:t>Ukranians</w:t>
      </w:r>
      <w:proofErr w:type="spellEnd"/>
      <w:r>
        <w:rPr>
          <w:bCs/>
          <w:sz w:val="24"/>
          <w:szCs w:val="22"/>
        </w:rPr>
        <w:t xml:space="preserve">, etc). John spoke to Pat McHale who </w:t>
      </w:r>
      <w:r>
        <w:rPr>
          <w:bCs/>
          <w:sz w:val="24"/>
          <w:szCs w:val="22"/>
        </w:rPr>
        <w:lastRenderedPageBreak/>
        <w:t xml:space="preserve">said to send expression of interest. Last year this grant ranged from €20-€50k. </w:t>
      </w:r>
    </w:p>
    <w:p w:rsidR="00D05EC4" w:rsidRDefault="00F33511" w:rsidP="004F35CC">
      <w:pPr>
        <w:pStyle w:val="PlainText"/>
        <w:numPr>
          <w:ilvl w:val="0"/>
          <w:numId w:val="24"/>
        </w:numPr>
        <w:rPr>
          <w:bCs/>
          <w:sz w:val="24"/>
          <w:szCs w:val="22"/>
        </w:rPr>
      </w:pPr>
      <w:r w:rsidRPr="00C9223A">
        <w:rPr>
          <w:b/>
          <w:bCs/>
          <w:sz w:val="24"/>
          <w:szCs w:val="22"/>
          <w:u w:val="single"/>
        </w:rPr>
        <w:t>Other possible sources of funding:</w:t>
      </w:r>
      <w:r>
        <w:rPr>
          <w:bCs/>
          <w:sz w:val="24"/>
          <w:szCs w:val="22"/>
        </w:rPr>
        <w:t xml:space="preserve"> GMA allocations</w:t>
      </w:r>
      <w:r w:rsidR="00D05EC4">
        <w:rPr>
          <w:bCs/>
          <w:sz w:val="24"/>
          <w:szCs w:val="22"/>
        </w:rPr>
        <w:t xml:space="preserve"> from local </w:t>
      </w:r>
      <w:proofErr w:type="gramStart"/>
      <w:r w:rsidR="00D05EC4">
        <w:rPr>
          <w:bCs/>
          <w:sz w:val="24"/>
          <w:szCs w:val="22"/>
        </w:rPr>
        <w:t>Councillors(</w:t>
      </w:r>
      <w:proofErr w:type="gramEnd"/>
      <w:r w:rsidR="00D05EC4">
        <w:rPr>
          <w:bCs/>
          <w:sz w:val="24"/>
          <w:szCs w:val="22"/>
        </w:rPr>
        <w:t>they have each received an email from the club asking for funding).</w:t>
      </w:r>
    </w:p>
    <w:p w:rsidR="00F33511" w:rsidRDefault="00D05EC4" w:rsidP="004F35CC">
      <w:pPr>
        <w:pStyle w:val="PlainText"/>
        <w:numPr>
          <w:ilvl w:val="0"/>
          <w:numId w:val="24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Naming rights for each court - €5000 per court for 3 years.</w:t>
      </w:r>
      <w:r w:rsidR="00F33511">
        <w:rPr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>John has already secured someone for one of the courts. Need to target big businesses for the other 5 courts.</w:t>
      </w:r>
    </w:p>
    <w:p w:rsidR="00D05EC4" w:rsidRDefault="00D05EC4" w:rsidP="004F35CC">
      <w:pPr>
        <w:pStyle w:val="PlainText"/>
        <w:numPr>
          <w:ilvl w:val="0"/>
          <w:numId w:val="24"/>
        </w:numPr>
        <w:rPr>
          <w:bCs/>
          <w:sz w:val="24"/>
          <w:szCs w:val="22"/>
        </w:rPr>
      </w:pPr>
      <w:proofErr w:type="spellStart"/>
      <w:r>
        <w:rPr>
          <w:bCs/>
          <w:sz w:val="24"/>
          <w:szCs w:val="22"/>
        </w:rPr>
        <w:t>Carpark</w:t>
      </w:r>
      <w:proofErr w:type="spellEnd"/>
      <w:r>
        <w:rPr>
          <w:bCs/>
          <w:sz w:val="24"/>
          <w:szCs w:val="22"/>
        </w:rPr>
        <w:t xml:space="preserve"> agreement – this will be up at the end of the year.</w:t>
      </w:r>
    </w:p>
    <w:p w:rsidR="00D05EC4" w:rsidRDefault="00D05EC4" w:rsidP="004F35CC">
      <w:pPr>
        <w:pStyle w:val="PlainText"/>
        <w:numPr>
          <w:ilvl w:val="0"/>
          <w:numId w:val="24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Social night here at the club to watch the </w:t>
      </w:r>
      <w:proofErr w:type="spellStart"/>
      <w:r>
        <w:rPr>
          <w:bCs/>
          <w:sz w:val="24"/>
          <w:szCs w:val="22"/>
        </w:rPr>
        <w:t>Oskars</w:t>
      </w:r>
      <w:proofErr w:type="spellEnd"/>
      <w:r>
        <w:rPr>
          <w:bCs/>
          <w:sz w:val="24"/>
          <w:szCs w:val="22"/>
        </w:rPr>
        <w:t xml:space="preserve"> movies from 2020. Invite Castlebar Celtic and Castlebar </w:t>
      </w:r>
      <w:proofErr w:type="spellStart"/>
      <w:r>
        <w:rPr>
          <w:bCs/>
          <w:sz w:val="24"/>
          <w:szCs w:val="22"/>
        </w:rPr>
        <w:t>Mitchels</w:t>
      </w:r>
      <w:proofErr w:type="spellEnd"/>
      <w:r>
        <w:rPr>
          <w:bCs/>
          <w:sz w:val="24"/>
          <w:szCs w:val="22"/>
        </w:rPr>
        <w:t xml:space="preserve"> to come. Should be a good night for the bar!</w:t>
      </w:r>
    </w:p>
    <w:p w:rsidR="00D05EC4" w:rsidRDefault="00D05EC4" w:rsidP="00D05EC4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proofErr w:type="spellStart"/>
      <w:r>
        <w:rPr>
          <w:b/>
          <w:bCs/>
          <w:sz w:val="24"/>
          <w:szCs w:val="22"/>
        </w:rPr>
        <w:t>GoFundMe</w:t>
      </w:r>
      <w:proofErr w:type="spellEnd"/>
      <w:r>
        <w:rPr>
          <w:b/>
          <w:bCs/>
          <w:sz w:val="24"/>
          <w:szCs w:val="22"/>
        </w:rPr>
        <w:t xml:space="preserve"> Update: </w:t>
      </w:r>
      <w:r>
        <w:rPr>
          <w:bCs/>
          <w:sz w:val="24"/>
          <w:szCs w:val="22"/>
        </w:rPr>
        <w:t>(</w:t>
      </w:r>
      <w:r>
        <w:rPr>
          <w:b/>
          <w:bCs/>
          <w:sz w:val="24"/>
          <w:szCs w:val="22"/>
        </w:rPr>
        <w:t>Noreen McNamee</w:t>
      </w:r>
      <w:proofErr w:type="gramStart"/>
      <w:r>
        <w:rPr>
          <w:b/>
          <w:bCs/>
          <w:sz w:val="24"/>
          <w:szCs w:val="22"/>
        </w:rPr>
        <w:t>)</w:t>
      </w:r>
      <w:r>
        <w:rPr>
          <w:bCs/>
          <w:sz w:val="24"/>
          <w:szCs w:val="22"/>
        </w:rPr>
        <w:t>€</w:t>
      </w:r>
      <w:proofErr w:type="gramEnd"/>
      <w:r>
        <w:rPr>
          <w:bCs/>
          <w:sz w:val="24"/>
          <w:szCs w:val="22"/>
        </w:rPr>
        <w:t>36,721 in GFM account as of 21.03.24. We have savings of €26,000. This means approx. €60,000 available for the dome project.</w:t>
      </w:r>
    </w:p>
    <w:p w:rsidR="006959F6" w:rsidRDefault="006959F6" w:rsidP="006959F6">
      <w:pPr>
        <w:pStyle w:val="PlainText"/>
        <w:ind w:left="1440"/>
        <w:rPr>
          <w:b/>
          <w:bCs/>
          <w:sz w:val="24"/>
          <w:szCs w:val="22"/>
        </w:rPr>
      </w:pPr>
    </w:p>
    <w:p w:rsidR="006959F6" w:rsidRDefault="006959F6" w:rsidP="006959F6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Membership renewal(James </w:t>
      </w:r>
      <w:proofErr w:type="spellStart"/>
      <w:r>
        <w:rPr>
          <w:b/>
          <w:bCs/>
          <w:sz w:val="24"/>
          <w:szCs w:val="22"/>
        </w:rPr>
        <w:t>Durkan</w:t>
      </w:r>
      <w:proofErr w:type="spellEnd"/>
      <w:r>
        <w:rPr>
          <w:b/>
          <w:bCs/>
          <w:sz w:val="24"/>
          <w:szCs w:val="22"/>
        </w:rPr>
        <w:t>)</w:t>
      </w:r>
    </w:p>
    <w:p w:rsidR="006959F6" w:rsidRPr="00D05EC4" w:rsidRDefault="006959F6" w:rsidP="006959F6">
      <w:pPr>
        <w:pStyle w:val="PlainText"/>
        <w:ind w:left="1440"/>
        <w:rPr>
          <w:bCs/>
          <w:sz w:val="24"/>
          <w:szCs w:val="22"/>
        </w:rPr>
      </w:pPr>
      <w:r>
        <w:rPr>
          <w:rFonts w:eastAsia="Calibri" w:cs="Times New Roman"/>
          <w:bCs/>
          <w:sz w:val="24"/>
          <w:szCs w:val="22"/>
        </w:rPr>
        <w:t xml:space="preserve">422 members currently, 195 adults and 52 juniors have renewed. This means 132 memberships have </w:t>
      </w:r>
      <w:proofErr w:type="gramStart"/>
      <w:r>
        <w:rPr>
          <w:rFonts w:eastAsia="Calibri" w:cs="Times New Roman"/>
          <w:bCs/>
          <w:sz w:val="24"/>
          <w:szCs w:val="22"/>
        </w:rPr>
        <w:t>expired(</w:t>
      </w:r>
      <w:proofErr w:type="gramEnd"/>
      <w:r>
        <w:rPr>
          <w:rFonts w:eastAsia="Calibri" w:cs="Times New Roman"/>
          <w:bCs/>
          <w:sz w:val="24"/>
          <w:szCs w:val="22"/>
        </w:rPr>
        <w:t>90 expired more than 2 weeks ago). No email reminder went out to members about renewing. We need to email members, this may be the reason that some have not yet renewed.</w:t>
      </w:r>
    </w:p>
    <w:p w:rsidR="00D05EC4" w:rsidRDefault="00D05EC4" w:rsidP="00D05EC4">
      <w:pPr>
        <w:pStyle w:val="PlainText"/>
        <w:ind w:left="1440"/>
        <w:rPr>
          <w:bCs/>
          <w:sz w:val="24"/>
          <w:szCs w:val="22"/>
        </w:rPr>
      </w:pPr>
    </w:p>
    <w:p w:rsidR="00D05EC4" w:rsidRDefault="00D05EC4" w:rsidP="00F33511">
      <w:pPr>
        <w:pStyle w:val="PlainText"/>
        <w:ind w:left="1800"/>
        <w:rPr>
          <w:bCs/>
          <w:sz w:val="24"/>
          <w:szCs w:val="22"/>
        </w:rPr>
      </w:pPr>
    </w:p>
    <w:p w:rsidR="00F33511" w:rsidRPr="00F33511" w:rsidRDefault="00F33511" w:rsidP="00D05EC4">
      <w:pPr>
        <w:pStyle w:val="PlainText"/>
        <w:rPr>
          <w:bCs/>
          <w:sz w:val="24"/>
          <w:szCs w:val="22"/>
        </w:rPr>
      </w:pPr>
    </w:p>
    <w:p w:rsidR="009B341C" w:rsidRPr="004F35CC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*</w:t>
      </w:r>
      <w:proofErr w:type="spellStart"/>
      <w:r>
        <w:rPr>
          <w:b/>
          <w:bCs/>
          <w:sz w:val="24"/>
          <w:szCs w:val="22"/>
        </w:rPr>
        <w:t>Rota</w:t>
      </w:r>
      <w:proofErr w:type="spellEnd"/>
      <w:r>
        <w:rPr>
          <w:b/>
          <w:bCs/>
          <w:sz w:val="24"/>
          <w:szCs w:val="22"/>
        </w:rPr>
        <w:t xml:space="preserve"> to cover Paul’s absence* N.B.</w:t>
      </w:r>
      <w:r w:rsidR="00F701BC">
        <w:rPr>
          <w:b/>
          <w:bCs/>
          <w:sz w:val="24"/>
          <w:szCs w:val="22"/>
        </w:rPr>
        <w:t xml:space="preserve"> </w:t>
      </w:r>
      <w:r w:rsidR="00F701BC" w:rsidRPr="00F701BC">
        <w:rPr>
          <w:bCs/>
          <w:sz w:val="24"/>
          <w:szCs w:val="22"/>
        </w:rPr>
        <w:t>(See AOB)</w:t>
      </w:r>
    </w:p>
    <w:p w:rsidR="004F35CC" w:rsidRDefault="004F35CC" w:rsidP="004F35CC">
      <w:pPr>
        <w:pStyle w:val="PlainText"/>
        <w:ind w:left="1440"/>
        <w:rPr>
          <w:b/>
          <w:bCs/>
          <w:sz w:val="24"/>
          <w:szCs w:val="22"/>
        </w:rPr>
      </w:pPr>
    </w:p>
    <w:p w:rsidR="00266FF9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Decision on New Coaching Plan</w:t>
      </w:r>
    </w:p>
    <w:p w:rsidR="006959F6" w:rsidRDefault="006959F6" w:rsidP="004F35CC">
      <w:pPr>
        <w:pStyle w:val="PlainText"/>
        <w:numPr>
          <w:ilvl w:val="0"/>
          <w:numId w:val="2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Garrett and </w:t>
      </w:r>
      <w:proofErr w:type="spellStart"/>
      <w:r>
        <w:rPr>
          <w:bCs/>
          <w:sz w:val="24"/>
          <w:szCs w:val="22"/>
        </w:rPr>
        <w:t>Olwyn</w:t>
      </w:r>
      <w:proofErr w:type="spellEnd"/>
      <w:r>
        <w:rPr>
          <w:bCs/>
          <w:sz w:val="24"/>
          <w:szCs w:val="22"/>
        </w:rPr>
        <w:t xml:space="preserve"> will finish up at the end of June. We need to draw up a document outlining the role of head coach/admin to take over. Would Daniel </w:t>
      </w:r>
      <w:proofErr w:type="spellStart"/>
      <w:r>
        <w:rPr>
          <w:bCs/>
          <w:sz w:val="24"/>
          <w:szCs w:val="22"/>
        </w:rPr>
        <w:t>Glancy</w:t>
      </w:r>
      <w:proofErr w:type="spellEnd"/>
      <w:r>
        <w:rPr>
          <w:bCs/>
          <w:sz w:val="24"/>
          <w:szCs w:val="22"/>
        </w:rPr>
        <w:t xml:space="preserve"> take over? Or do we need to hire a Club Admin and if so do we have the budget for it? What about Jan who currently does most of his coaching in Westport, we can’t assume he will c</w:t>
      </w:r>
      <w:r w:rsidR="004F35CC">
        <w:rPr>
          <w:bCs/>
          <w:sz w:val="24"/>
          <w:szCs w:val="22"/>
        </w:rPr>
        <w:t xml:space="preserve">ome back to Castlebar. </w:t>
      </w:r>
      <w:proofErr w:type="gramStart"/>
      <w:r w:rsidR="004F35CC">
        <w:rPr>
          <w:bCs/>
          <w:sz w:val="24"/>
          <w:szCs w:val="22"/>
        </w:rPr>
        <w:t xml:space="preserve">Ideally </w:t>
      </w:r>
      <w:r>
        <w:rPr>
          <w:bCs/>
          <w:sz w:val="24"/>
          <w:szCs w:val="22"/>
        </w:rPr>
        <w:t xml:space="preserve"> </w:t>
      </w:r>
      <w:r w:rsidR="004F35CC">
        <w:rPr>
          <w:bCs/>
          <w:sz w:val="24"/>
          <w:szCs w:val="22"/>
        </w:rPr>
        <w:t>w</w:t>
      </w:r>
      <w:r>
        <w:rPr>
          <w:bCs/>
          <w:sz w:val="24"/>
          <w:szCs w:val="22"/>
        </w:rPr>
        <w:t>e</w:t>
      </w:r>
      <w:proofErr w:type="gramEnd"/>
      <w:r>
        <w:rPr>
          <w:bCs/>
          <w:sz w:val="24"/>
          <w:szCs w:val="22"/>
        </w:rPr>
        <w:t xml:space="preserve"> probably would need 3 coaches- </w:t>
      </w:r>
      <w:proofErr w:type="spellStart"/>
      <w:r w:rsidR="004F35CC">
        <w:rPr>
          <w:bCs/>
          <w:sz w:val="24"/>
          <w:szCs w:val="22"/>
        </w:rPr>
        <w:t>e.g.</w:t>
      </w:r>
      <w:r>
        <w:rPr>
          <w:bCs/>
          <w:sz w:val="24"/>
          <w:szCs w:val="22"/>
        </w:rPr>
        <w:t>Daniel</w:t>
      </w:r>
      <w:proofErr w:type="spellEnd"/>
      <w:r>
        <w:rPr>
          <w:bCs/>
          <w:sz w:val="24"/>
          <w:szCs w:val="22"/>
        </w:rPr>
        <w:t>, Jan and 1 other for recreational groups.</w:t>
      </w:r>
    </w:p>
    <w:p w:rsidR="006959F6" w:rsidRDefault="006959F6" w:rsidP="004F35CC">
      <w:pPr>
        <w:pStyle w:val="PlainText"/>
        <w:numPr>
          <w:ilvl w:val="0"/>
          <w:numId w:val="2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Committee needs to get notice if courts are to be block booked at weekends for competitions. Coaches can provisionally book them but committee will have final say.</w:t>
      </w:r>
    </w:p>
    <w:p w:rsidR="006959F6" w:rsidRDefault="006959F6" w:rsidP="004F35CC">
      <w:pPr>
        <w:pStyle w:val="PlainText"/>
        <w:numPr>
          <w:ilvl w:val="0"/>
          <w:numId w:val="2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We need to put together a template of what we want the coaching structure to look like after June. Sub-group get together to discuss what we want</w:t>
      </w:r>
      <w:r w:rsidR="00F701BC">
        <w:rPr>
          <w:bCs/>
          <w:sz w:val="24"/>
          <w:szCs w:val="22"/>
        </w:rPr>
        <w:t xml:space="preserve">/decide the role </w:t>
      </w:r>
      <w:proofErr w:type="spellStart"/>
      <w:r w:rsidR="00F701BC">
        <w:rPr>
          <w:bCs/>
          <w:sz w:val="24"/>
          <w:szCs w:val="22"/>
        </w:rPr>
        <w:t>description</w:t>
      </w:r>
      <w:proofErr w:type="gramStart"/>
      <w:r w:rsidR="00F701BC">
        <w:rPr>
          <w:bCs/>
          <w:sz w:val="24"/>
          <w:szCs w:val="22"/>
        </w:rPr>
        <w:t>,etc</w:t>
      </w:r>
      <w:proofErr w:type="spellEnd"/>
      <w:proofErr w:type="gramEnd"/>
      <w:r w:rsidR="00F701BC">
        <w:rPr>
          <w:bCs/>
          <w:sz w:val="24"/>
          <w:szCs w:val="22"/>
        </w:rPr>
        <w:t>.</w:t>
      </w:r>
    </w:p>
    <w:p w:rsidR="00F701BC" w:rsidRPr="006959F6" w:rsidRDefault="00F701BC" w:rsidP="006959F6">
      <w:pPr>
        <w:pStyle w:val="PlainText"/>
        <w:ind w:left="1440"/>
        <w:rPr>
          <w:bCs/>
          <w:sz w:val="24"/>
          <w:szCs w:val="22"/>
        </w:rPr>
      </w:pPr>
    </w:p>
    <w:p w:rsidR="00266FF9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Integration of New Booking Time/Integration of New Multiple Slot Booking</w:t>
      </w:r>
    </w:p>
    <w:p w:rsidR="004F35CC" w:rsidRDefault="004F35CC" w:rsidP="004F35CC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New Booking Time – </w:t>
      </w:r>
      <w:r>
        <w:rPr>
          <w:bCs/>
          <w:sz w:val="24"/>
          <w:szCs w:val="22"/>
        </w:rPr>
        <w:t>Will be now from 10pm (this needs to be changed on the system and message sent to members to inform them of same)</w:t>
      </w:r>
    </w:p>
    <w:p w:rsidR="00A242FB" w:rsidRPr="004F35CC" w:rsidRDefault="004F35CC" w:rsidP="004F35CC">
      <w:pPr>
        <w:pStyle w:val="PlainText"/>
        <w:numPr>
          <w:ilvl w:val="0"/>
          <w:numId w:val="19"/>
        </w:numPr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Multiple bookings - </w:t>
      </w:r>
      <w:r>
        <w:rPr>
          <w:bCs/>
          <w:sz w:val="24"/>
          <w:szCs w:val="22"/>
        </w:rPr>
        <w:t>Before 3pm and after 8.30pm, minimum of 8 pe</w:t>
      </w:r>
      <w:r w:rsidR="0047073B">
        <w:rPr>
          <w:bCs/>
          <w:sz w:val="24"/>
          <w:szCs w:val="22"/>
        </w:rPr>
        <w:t xml:space="preserve">ople, </w:t>
      </w:r>
      <w:r>
        <w:rPr>
          <w:bCs/>
          <w:sz w:val="24"/>
          <w:szCs w:val="22"/>
        </w:rPr>
        <w:t xml:space="preserve">submission to </w:t>
      </w:r>
      <w:r w:rsidR="0047073B">
        <w:rPr>
          <w:bCs/>
          <w:sz w:val="24"/>
          <w:szCs w:val="22"/>
        </w:rPr>
        <w:t xml:space="preserve">be made to </w:t>
      </w:r>
      <w:r>
        <w:rPr>
          <w:bCs/>
          <w:sz w:val="24"/>
          <w:szCs w:val="22"/>
        </w:rPr>
        <w:t>the committee</w:t>
      </w:r>
    </w:p>
    <w:p w:rsidR="00C87296" w:rsidRPr="00725B1C" w:rsidRDefault="00C87296" w:rsidP="00725B1C">
      <w:pPr>
        <w:rPr>
          <w:b/>
          <w:bCs/>
          <w:sz w:val="24"/>
        </w:rPr>
      </w:pPr>
    </w:p>
    <w:p w:rsidR="00A242FB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655D94" w:rsidRDefault="00F45BC7" w:rsidP="00655D94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655D94" w:rsidRDefault="00655D94" w:rsidP="00655D94">
      <w:pPr>
        <w:pStyle w:val="PlainText"/>
        <w:ind w:left="1440"/>
        <w:rPr>
          <w:bCs/>
          <w:sz w:val="24"/>
          <w:szCs w:val="22"/>
        </w:rPr>
      </w:pPr>
      <w:r w:rsidRPr="006E1714">
        <w:rPr>
          <w:b/>
          <w:bCs/>
          <w:sz w:val="24"/>
          <w:szCs w:val="22"/>
          <w:u w:val="single"/>
        </w:rPr>
        <w:lastRenderedPageBreak/>
        <w:t>Bank figures:</w:t>
      </w:r>
      <w:r>
        <w:rPr>
          <w:bCs/>
          <w:sz w:val="24"/>
          <w:szCs w:val="22"/>
        </w:rPr>
        <w:t xml:space="preserve"> Main a/c                  €24,283</w:t>
      </w:r>
    </w:p>
    <w:p w:rsidR="00655D94" w:rsidRDefault="00655D94" w:rsidP="00655D94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Bar a/c                       € 1,783</w:t>
      </w:r>
    </w:p>
    <w:p w:rsidR="00655D94" w:rsidRDefault="00655D94" w:rsidP="00655D94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Membership a/c      € 9,082</w:t>
      </w:r>
    </w:p>
    <w:p w:rsidR="00655D94" w:rsidRPr="00655D94" w:rsidRDefault="00655D94" w:rsidP="00655D94">
      <w:pPr>
        <w:pStyle w:val="PlainText"/>
        <w:ind w:left="1440"/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                        Savings a/c              €26,000</w:t>
      </w:r>
    </w:p>
    <w:p w:rsidR="00F45BC7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6E1714" w:rsidRDefault="006E1714" w:rsidP="006E1714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Noreen has updated mandate in Bank.</w:t>
      </w:r>
    </w:p>
    <w:p w:rsidR="006E1714" w:rsidRDefault="006E1714" w:rsidP="006E1714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2</w:t>
      </w:r>
      <w:r w:rsidRPr="006E1714">
        <w:rPr>
          <w:bCs/>
          <w:sz w:val="24"/>
          <w:szCs w:val="22"/>
          <w:vertAlign w:val="superscript"/>
        </w:rPr>
        <w:t>nd</w:t>
      </w:r>
      <w:r>
        <w:rPr>
          <w:bCs/>
          <w:sz w:val="24"/>
          <w:szCs w:val="22"/>
        </w:rPr>
        <w:t xml:space="preserve"> Key to drop-safe is </w:t>
      </w:r>
      <w:proofErr w:type="gramStart"/>
      <w:r>
        <w:rPr>
          <w:bCs/>
          <w:sz w:val="24"/>
          <w:szCs w:val="22"/>
        </w:rPr>
        <w:t>missing(</w:t>
      </w:r>
      <w:proofErr w:type="gramEnd"/>
      <w:r>
        <w:rPr>
          <w:bCs/>
          <w:sz w:val="24"/>
          <w:szCs w:val="22"/>
        </w:rPr>
        <w:t xml:space="preserve">Noreen has 1). Maybe John </w:t>
      </w:r>
      <w:proofErr w:type="spellStart"/>
      <w:r>
        <w:rPr>
          <w:bCs/>
          <w:sz w:val="24"/>
          <w:szCs w:val="22"/>
        </w:rPr>
        <w:t>Greenan</w:t>
      </w:r>
      <w:proofErr w:type="spellEnd"/>
      <w:r>
        <w:rPr>
          <w:bCs/>
          <w:sz w:val="24"/>
          <w:szCs w:val="22"/>
        </w:rPr>
        <w:t xml:space="preserve"> has the missing key?</w:t>
      </w:r>
    </w:p>
    <w:p w:rsidR="006E1714" w:rsidRPr="0003069D" w:rsidRDefault="006E1714" w:rsidP="006E1714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Vending machine – not taking cash, needs to be looked at/repaired.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  <w:r w:rsidR="006E1714">
        <w:rPr>
          <w:bCs/>
          <w:sz w:val="24"/>
        </w:rPr>
        <w:t xml:space="preserve">– See ‘Membership renewal’ above. </w:t>
      </w:r>
      <w:r w:rsidR="006E1714" w:rsidRPr="006E1714">
        <w:rPr>
          <w:bCs/>
          <w:color w:val="FF0000"/>
          <w:sz w:val="24"/>
        </w:rPr>
        <w:t>Update:</w:t>
      </w:r>
      <w:r w:rsidR="006E1714">
        <w:rPr>
          <w:bCs/>
          <w:sz w:val="24"/>
        </w:rPr>
        <w:t xml:space="preserve"> </w:t>
      </w:r>
      <w:proofErr w:type="spellStart"/>
      <w:r w:rsidR="00F736E5" w:rsidRPr="00C9223A">
        <w:rPr>
          <w:bCs/>
          <w:sz w:val="24"/>
        </w:rPr>
        <w:t>Emer</w:t>
      </w:r>
      <w:proofErr w:type="spellEnd"/>
      <w:r w:rsidR="00F736E5" w:rsidRPr="00C9223A">
        <w:rPr>
          <w:bCs/>
          <w:sz w:val="24"/>
        </w:rPr>
        <w:t xml:space="preserve"> </w:t>
      </w:r>
      <w:r w:rsidR="00C9223A">
        <w:rPr>
          <w:bCs/>
          <w:sz w:val="24"/>
        </w:rPr>
        <w:t>will</w:t>
      </w:r>
      <w:r w:rsidR="006E1714" w:rsidRPr="00C9223A">
        <w:rPr>
          <w:bCs/>
          <w:sz w:val="24"/>
        </w:rPr>
        <w:t xml:space="preserve"> locate membership renewal letter template on </w:t>
      </w:r>
      <w:proofErr w:type="spellStart"/>
      <w:r w:rsidR="006E1714" w:rsidRPr="00C9223A">
        <w:rPr>
          <w:bCs/>
          <w:sz w:val="24"/>
        </w:rPr>
        <w:t>AceBook</w:t>
      </w:r>
      <w:proofErr w:type="spellEnd"/>
      <w:r w:rsidR="006E1714" w:rsidRPr="00C9223A">
        <w:rPr>
          <w:bCs/>
          <w:sz w:val="24"/>
        </w:rPr>
        <w:t xml:space="preserve"> and send to members that have yet to renew.</w:t>
      </w:r>
    </w:p>
    <w:p w:rsidR="00F45BC7" w:rsidRPr="0003069D" w:rsidRDefault="00F45BC7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725B1C" w:rsidRDefault="00C87296" w:rsidP="00725B1C">
      <w:pPr>
        <w:pStyle w:val="PlainText"/>
        <w:ind w:left="720"/>
        <w:rPr>
          <w:rFonts w:eastAsia="Calibri" w:cs="Times New Roman"/>
          <w:bCs/>
          <w:sz w:val="24"/>
          <w:szCs w:val="22"/>
        </w:rPr>
      </w:pPr>
    </w:p>
    <w:p w:rsidR="00A242FB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Coaching </w:t>
      </w:r>
      <w:r w:rsidR="00C87296" w:rsidRPr="00C87296">
        <w:rPr>
          <w:b/>
          <w:bCs/>
          <w:sz w:val="24"/>
          <w:szCs w:val="22"/>
        </w:rPr>
        <w:t>Report</w:t>
      </w:r>
      <w:r w:rsidR="00D07005">
        <w:rPr>
          <w:b/>
          <w:bCs/>
          <w:sz w:val="24"/>
          <w:szCs w:val="22"/>
        </w:rPr>
        <w:t xml:space="preserve"> – GB/O’OT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Default="00C87296" w:rsidP="00C87296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C87296" w:rsidRPr="00C87296" w:rsidRDefault="00CE391A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932D47" w:rsidRDefault="00F45BC7" w:rsidP="00F45BC7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r w:rsidRPr="00932D47">
        <w:rPr>
          <w:b/>
          <w:bCs/>
          <w:sz w:val="24"/>
          <w:szCs w:val="22"/>
        </w:rPr>
        <w:t>Tennis Update</w:t>
      </w:r>
    </w:p>
    <w:p w:rsidR="006E1714" w:rsidRDefault="006E1714" w:rsidP="00932D4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Coaching </w:t>
      </w:r>
      <w:r w:rsidR="00F736E5">
        <w:rPr>
          <w:bCs/>
          <w:sz w:val="24"/>
          <w:szCs w:val="22"/>
        </w:rPr>
        <w:t>–</w:t>
      </w:r>
      <w:r>
        <w:rPr>
          <w:bCs/>
          <w:sz w:val="24"/>
          <w:szCs w:val="22"/>
        </w:rPr>
        <w:t xml:space="preserve"> </w:t>
      </w:r>
      <w:r w:rsidR="00F736E5">
        <w:rPr>
          <w:bCs/>
          <w:sz w:val="24"/>
          <w:szCs w:val="22"/>
        </w:rPr>
        <w:t>‘Couch to Court’ started last Monday.</w:t>
      </w:r>
    </w:p>
    <w:p w:rsidR="00F736E5" w:rsidRDefault="00F736E5" w:rsidP="00932D4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Easter Fun Friday planned for Friday 29</w:t>
      </w:r>
      <w:r w:rsidRPr="00F736E5">
        <w:rPr>
          <w:bCs/>
          <w:sz w:val="24"/>
          <w:szCs w:val="22"/>
          <w:vertAlign w:val="superscript"/>
        </w:rPr>
        <w:t>th</w:t>
      </w:r>
      <w:r>
        <w:rPr>
          <w:bCs/>
          <w:sz w:val="24"/>
          <w:szCs w:val="22"/>
        </w:rPr>
        <w:t xml:space="preserve"> April (no charge for Fun Fridays)</w:t>
      </w:r>
    </w:p>
    <w:p w:rsidR="00F736E5" w:rsidRPr="00C87296" w:rsidRDefault="00F736E5" w:rsidP="00932D4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 xml:space="preserve">Captains plan to run a Spring League, Ladder and more clinics (doubles tactics/ </w:t>
      </w:r>
      <w:proofErr w:type="spellStart"/>
      <w:r>
        <w:rPr>
          <w:bCs/>
          <w:sz w:val="24"/>
          <w:szCs w:val="22"/>
        </w:rPr>
        <w:t>backhand,etc</w:t>
      </w:r>
      <w:proofErr w:type="spellEnd"/>
      <w:r>
        <w:rPr>
          <w:bCs/>
          <w:sz w:val="24"/>
          <w:szCs w:val="22"/>
        </w:rPr>
        <w:t xml:space="preserve">) 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932D47">
        <w:rPr>
          <w:b/>
          <w:bCs/>
          <w:sz w:val="24"/>
          <w:szCs w:val="22"/>
        </w:rPr>
        <w:t>–</w:t>
      </w:r>
      <w:r w:rsidR="00657A8B">
        <w:rPr>
          <w:b/>
          <w:bCs/>
          <w:sz w:val="24"/>
          <w:szCs w:val="22"/>
        </w:rPr>
        <w:t xml:space="preserve"> BC</w:t>
      </w:r>
      <w:r w:rsidR="00932D47">
        <w:rPr>
          <w:b/>
          <w:bCs/>
          <w:sz w:val="24"/>
          <w:szCs w:val="22"/>
        </w:rPr>
        <w:t>-</w:t>
      </w:r>
      <w:r w:rsidR="00932D47">
        <w:rPr>
          <w:bCs/>
          <w:sz w:val="24"/>
          <w:szCs w:val="22"/>
        </w:rPr>
        <w:t>nothing to report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Access and lock-</w:t>
      </w:r>
      <w:proofErr w:type="gramStart"/>
      <w:r>
        <w:rPr>
          <w:rFonts w:eastAsia="Calibri" w:cs="Times New Roman"/>
          <w:b/>
          <w:bCs/>
          <w:sz w:val="24"/>
          <w:szCs w:val="22"/>
        </w:rPr>
        <w:t>up(</w:t>
      </w:r>
      <w:proofErr w:type="gramEnd"/>
      <w:r>
        <w:rPr>
          <w:rFonts w:eastAsia="Calibri" w:cs="Times New Roman"/>
          <w:b/>
          <w:bCs/>
          <w:sz w:val="24"/>
          <w:szCs w:val="22"/>
        </w:rPr>
        <w:t>in</w:t>
      </w:r>
      <w:r w:rsidR="00E17B86">
        <w:rPr>
          <w:rFonts w:eastAsia="Calibri" w:cs="Times New Roman"/>
          <w:b/>
          <w:bCs/>
          <w:sz w:val="24"/>
          <w:szCs w:val="22"/>
        </w:rPr>
        <w:t xml:space="preserve"> </w:t>
      </w:r>
      <w:r>
        <w:rPr>
          <w:rFonts w:eastAsia="Calibri" w:cs="Times New Roman"/>
          <w:b/>
          <w:bCs/>
          <w:sz w:val="24"/>
          <w:szCs w:val="22"/>
        </w:rPr>
        <w:t>preparation for Paul’s absence)</w:t>
      </w:r>
      <w:r w:rsidR="004F35CC">
        <w:rPr>
          <w:rFonts w:eastAsia="Calibri" w:cs="Times New Roman"/>
          <w:b/>
          <w:bCs/>
          <w:sz w:val="24"/>
          <w:szCs w:val="22"/>
        </w:rPr>
        <w:t xml:space="preserve"> – </w:t>
      </w:r>
      <w:r w:rsidR="004F35CC">
        <w:rPr>
          <w:rFonts w:eastAsia="Calibri" w:cs="Times New Roman"/>
          <w:bCs/>
          <w:sz w:val="24"/>
          <w:szCs w:val="22"/>
        </w:rPr>
        <w:t>Need a rota from Easter Weekend (Paul una</w:t>
      </w:r>
      <w:r w:rsidR="00655D94">
        <w:rPr>
          <w:rFonts w:eastAsia="Calibri" w:cs="Times New Roman"/>
          <w:bCs/>
          <w:sz w:val="24"/>
          <w:szCs w:val="22"/>
        </w:rPr>
        <w:t>vaila</w:t>
      </w:r>
      <w:r w:rsidR="004F35CC">
        <w:rPr>
          <w:rFonts w:eastAsia="Calibri" w:cs="Times New Roman"/>
          <w:bCs/>
          <w:sz w:val="24"/>
          <w:szCs w:val="22"/>
        </w:rPr>
        <w:t xml:space="preserve">ble from Wed </w:t>
      </w:r>
      <w:r w:rsidR="00655D94">
        <w:rPr>
          <w:rFonts w:eastAsia="Calibri" w:cs="Times New Roman"/>
          <w:bCs/>
          <w:sz w:val="24"/>
          <w:szCs w:val="22"/>
        </w:rPr>
        <w:t>3</w:t>
      </w:r>
      <w:r w:rsidR="00655D94" w:rsidRPr="00655D94">
        <w:rPr>
          <w:rFonts w:eastAsia="Calibri" w:cs="Times New Roman"/>
          <w:bCs/>
          <w:sz w:val="24"/>
          <w:szCs w:val="22"/>
          <w:vertAlign w:val="superscript"/>
        </w:rPr>
        <w:t>rd</w:t>
      </w:r>
      <w:r w:rsidR="00655D94">
        <w:rPr>
          <w:rFonts w:eastAsia="Calibri" w:cs="Times New Roman"/>
          <w:bCs/>
          <w:sz w:val="24"/>
          <w:szCs w:val="22"/>
        </w:rPr>
        <w:t xml:space="preserve"> April). </w:t>
      </w:r>
      <w:proofErr w:type="spellStart"/>
      <w:r w:rsidR="00655D94">
        <w:rPr>
          <w:rFonts w:eastAsia="Calibri" w:cs="Times New Roman"/>
          <w:bCs/>
          <w:sz w:val="24"/>
          <w:szCs w:val="22"/>
        </w:rPr>
        <w:t>Emer</w:t>
      </w:r>
      <w:proofErr w:type="spellEnd"/>
      <w:r w:rsidR="00655D94">
        <w:rPr>
          <w:rFonts w:eastAsia="Calibri" w:cs="Times New Roman"/>
          <w:bCs/>
          <w:sz w:val="24"/>
          <w:szCs w:val="22"/>
        </w:rPr>
        <w:t xml:space="preserve"> to meet with </w:t>
      </w:r>
      <w:proofErr w:type="gramStart"/>
      <w:r w:rsidR="00655D94">
        <w:rPr>
          <w:rFonts w:eastAsia="Calibri" w:cs="Times New Roman"/>
          <w:bCs/>
          <w:sz w:val="24"/>
          <w:szCs w:val="22"/>
        </w:rPr>
        <w:t>Paul(</w:t>
      </w:r>
      <w:proofErr w:type="gramEnd"/>
      <w:r w:rsidR="00655D94">
        <w:rPr>
          <w:rFonts w:eastAsia="Calibri" w:cs="Times New Roman"/>
          <w:bCs/>
          <w:sz w:val="24"/>
          <w:szCs w:val="22"/>
        </w:rPr>
        <w:t xml:space="preserve">check groups who use hall/courts, who can open/close without help from committee </w:t>
      </w:r>
      <w:proofErr w:type="spellStart"/>
      <w:r w:rsidR="00655D94">
        <w:rPr>
          <w:rFonts w:eastAsia="Calibri" w:cs="Times New Roman"/>
          <w:bCs/>
          <w:sz w:val="24"/>
          <w:szCs w:val="22"/>
        </w:rPr>
        <w:t>members,etc</w:t>
      </w:r>
      <w:proofErr w:type="spellEnd"/>
      <w:r w:rsidR="00655D94">
        <w:rPr>
          <w:rFonts w:eastAsia="Calibri" w:cs="Times New Roman"/>
          <w:bCs/>
          <w:sz w:val="24"/>
          <w:szCs w:val="22"/>
        </w:rPr>
        <w:t>).</w:t>
      </w:r>
    </w:p>
    <w:p w:rsidR="00266FF9" w:rsidRDefault="00266FF9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Need committee members to take on the following areas: Bar/vending machine</w:t>
      </w:r>
    </w:p>
    <w:p w:rsidR="00266FF9" w:rsidRPr="009B341C" w:rsidRDefault="00266FF9" w:rsidP="000811E8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Kitchen</w:t>
      </w:r>
      <w:r w:rsidR="000811E8">
        <w:rPr>
          <w:rFonts w:eastAsia="Calibri" w:cs="Times New Roman"/>
          <w:b/>
          <w:bCs/>
          <w:sz w:val="24"/>
          <w:szCs w:val="22"/>
        </w:rPr>
        <w:t xml:space="preserve"> and catering/food for events during year</w:t>
      </w:r>
    </w:p>
    <w:p w:rsidR="009B341C" w:rsidRPr="0047073B" w:rsidRDefault="009B341C" w:rsidP="000811E8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Kid’s Disco – possible fundraiser?</w:t>
      </w:r>
      <w:r w:rsidR="0047073B">
        <w:rPr>
          <w:rFonts w:eastAsia="Calibri" w:cs="Times New Roman"/>
          <w:b/>
          <w:bCs/>
          <w:sz w:val="24"/>
          <w:szCs w:val="22"/>
        </w:rPr>
        <w:t xml:space="preserve"> – </w:t>
      </w:r>
      <w:r w:rsidR="0047073B">
        <w:rPr>
          <w:rFonts w:eastAsia="Calibri" w:cs="Times New Roman"/>
          <w:bCs/>
          <w:sz w:val="24"/>
          <w:szCs w:val="22"/>
        </w:rPr>
        <w:t>would have to contact the insurance company, trouble at recent kids disco in Celtic, would need a lot of supervision.</w:t>
      </w:r>
    </w:p>
    <w:p w:rsidR="0047073B" w:rsidRPr="0047073B" w:rsidRDefault="0047073B" w:rsidP="000811E8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Conflict of Interest –</w:t>
      </w:r>
      <w:r>
        <w:rPr>
          <w:b/>
          <w:bCs/>
          <w:sz w:val="24"/>
          <w:szCs w:val="22"/>
        </w:rPr>
        <w:t xml:space="preserve"> </w:t>
      </w:r>
      <w:r>
        <w:rPr>
          <w:bCs/>
          <w:sz w:val="24"/>
          <w:szCs w:val="22"/>
        </w:rPr>
        <w:t xml:space="preserve">Alma’s brother works with Norwegian, they would be interested having a meeting with regard to the possibility of setting up EV charging points in club </w:t>
      </w:r>
      <w:proofErr w:type="spellStart"/>
      <w:r>
        <w:rPr>
          <w:bCs/>
          <w:sz w:val="24"/>
          <w:szCs w:val="22"/>
        </w:rPr>
        <w:t>carpark</w:t>
      </w:r>
      <w:proofErr w:type="spellEnd"/>
      <w:r>
        <w:rPr>
          <w:bCs/>
          <w:sz w:val="24"/>
          <w:szCs w:val="22"/>
        </w:rPr>
        <w:t>. Cost to set up would be €20k-€</w:t>
      </w:r>
      <w:proofErr w:type="gramStart"/>
      <w:r>
        <w:rPr>
          <w:bCs/>
          <w:sz w:val="24"/>
          <w:szCs w:val="22"/>
        </w:rPr>
        <w:t>40k(</w:t>
      </w:r>
      <w:proofErr w:type="gramEnd"/>
      <w:r>
        <w:rPr>
          <w:bCs/>
          <w:sz w:val="24"/>
          <w:szCs w:val="22"/>
        </w:rPr>
        <w:t xml:space="preserve">company covers this-no cost to the club). The club could make money from it. It would </w:t>
      </w:r>
      <w:r>
        <w:rPr>
          <w:bCs/>
          <w:sz w:val="24"/>
          <w:szCs w:val="22"/>
        </w:rPr>
        <w:lastRenderedPageBreak/>
        <w:t>be a 10 year contract. John O’Malley to read the proposal/meet Alma’s brother to discuss.</w:t>
      </w:r>
    </w:p>
    <w:p w:rsidR="0047073B" w:rsidRPr="00A242FB" w:rsidRDefault="0047073B" w:rsidP="000811E8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proofErr w:type="spellStart"/>
      <w:r>
        <w:rPr>
          <w:rFonts w:eastAsia="Calibri" w:cs="Times New Roman"/>
          <w:b/>
          <w:bCs/>
          <w:sz w:val="24"/>
          <w:szCs w:val="22"/>
        </w:rPr>
        <w:t>Mailchimp</w:t>
      </w:r>
      <w:proofErr w:type="spellEnd"/>
      <w:r>
        <w:rPr>
          <w:rFonts w:eastAsia="Calibri" w:cs="Times New Roman"/>
          <w:b/>
          <w:bCs/>
          <w:sz w:val="24"/>
          <w:szCs w:val="22"/>
        </w:rPr>
        <w:t>-</w:t>
      </w:r>
      <w:r>
        <w:rPr>
          <w:bCs/>
          <w:sz w:val="24"/>
          <w:szCs w:val="22"/>
        </w:rPr>
        <w:t xml:space="preserve">Patrick to set up </w:t>
      </w:r>
      <w:proofErr w:type="spellStart"/>
      <w:r>
        <w:rPr>
          <w:bCs/>
          <w:sz w:val="24"/>
          <w:szCs w:val="22"/>
        </w:rPr>
        <w:t>mailchimp</w:t>
      </w:r>
      <w:proofErr w:type="spellEnd"/>
      <w:r>
        <w:rPr>
          <w:bCs/>
          <w:sz w:val="24"/>
          <w:szCs w:val="22"/>
        </w:rPr>
        <w:t xml:space="preserve"> with a view to monthly newsletters </w:t>
      </w:r>
      <w:r w:rsidR="008224F2">
        <w:rPr>
          <w:bCs/>
          <w:sz w:val="24"/>
          <w:szCs w:val="22"/>
        </w:rPr>
        <w:t xml:space="preserve">with club updates </w:t>
      </w:r>
      <w:r>
        <w:rPr>
          <w:bCs/>
          <w:sz w:val="24"/>
          <w:szCs w:val="22"/>
        </w:rPr>
        <w:t>bein</w:t>
      </w:r>
      <w:r w:rsidR="008224F2">
        <w:rPr>
          <w:bCs/>
          <w:sz w:val="24"/>
          <w:szCs w:val="22"/>
        </w:rPr>
        <w:t xml:space="preserve">g emailed out to </w:t>
      </w:r>
      <w:proofErr w:type="gramStart"/>
      <w:r w:rsidR="008224F2">
        <w:rPr>
          <w:bCs/>
          <w:sz w:val="24"/>
          <w:szCs w:val="22"/>
        </w:rPr>
        <w:t>members(</w:t>
      </w:r>
      <w:proofErr w:type="gramEnd"/>
      <w:r w:rsidR="008224F2">
        <w:rPr>
          <w:bCs/>
          <w:sz w:val="24"/>
          <w:szCs w:val="22"/>
        </w:rPr>
        <w:t>committee members to take turns to put newsletter together ready to send out).</w:t>
      </w:r>
    </w:p>
    <w:p w:rsidR="00775BCF" w:rsidRPr="00A242FB" w:rsidRDefault="00775BCF" w:rsidP="00A242FB">
      <w:pPr>
        <w:spacing w:line="240" w:lineRule="auto"/>
        <w:ind w:left="360"/>
        <w:rPr>
          <w:b/>
          <w:bCs/>
          <w:sz w:val="28"/>
          <w:szCs w:val="28"/>
        </w:rPr>
      </w:pPr>
    </w:p>
    <w:p w:rsidR="00A242FB" w:rsidRDefault="001D32D9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Next Committee meeting scheduled for </w:t>
      </w:r>
      <w:proofErr w:type="spellStart"/>
      <w:r w:rsidR="00F4103A">
        <w:rPr>
          <w:b/>
          <w:sz w:val="24"/>
          <w:szCs w:val="24"/>
        </w:rPr>
        <w:t>Thusday</w:t>
      </w:r>
      <w:proofErr w:type="spellEnd"/>
      <w:r w:rsidR="00F4103A">
        <w:rPr>
          <w:b/>
          <w:sz w:val="24"/>
          <w:szCs w:val="24"/>
        </w:rPr>
        <w:t xml:space="preserve"> 25</w:t>
      </w:r>
      <w:r w:rsidR="00F4103A" w:rsidRPr="00F4103A">
        <w:rPr>
          <w:b/>
          <w:sz w:val="24"/>
          <w:szCs w:val="24"/>
          <w:vertAlign w:val="superscript"/>
        </w:rPr>
        <w:t>th</w:t>
      </w:r>
      <w:r w:rsidR="00F4103A">
        <w:rPr>
          <w:b/>
          <w:sz w:val="24"/>
          <w:szCs w:val="24"/>
        </w:rPr>
        <w:t xml:space="preserve"> April at 7pm</w:t>
      </w:r>
      <w:r w:rsidR="00C97D2C">
        <w:rPr>
          <w:b/>
          <w:sz w:val="24"/>
          <w:szCs w:val="24"/>
        </w:rPr>
        <w:t>.</w:t>
      </w:r>
    </w:p>
    <w:p w:rsidR="00CF6B55" w:rsidRDefault="00CF6B55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Hope to see you all there.</w:t>
      </w:r>
    </w:p>
    <w:p w:rsidR="00CF6B55" w:rsidRDefault="00CF6B55" w:rsidP="008127B4">
      <w:pPr>
        <w:spacing w:after="0" w:line="240" w:lineRule="auto"/>
        <w:rPr>
          <w:b/>
          <w:sz w:val="24"/>
          <w:szCs w:val="24"/>
        </w:rPr>
      </w:pPr>
    </w:p>
    <w:p w:rsidR="00CF6B55" w:rsidRDefault="00CF6B55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Kind regards,</w:t>
      </w:r>
    </w:p>
    <w:p w:rsidR="00CF6B55" w:rsidRDefault="00CF6B55" w:rsidP="008127B4">
      <w:pPr>
        <w:spacing w:after="0" w:line="240" w:lineRule="auto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Emer.</w:t>
      </w:r>
      <w:proofErr w:type="gramEnd"/>
    </w:p>
    <w:sectPr w:rsidR="00CF6B55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21C" w:rsidRDefault="000A321C" w:rsidP="005F5A17">
      <w:pPr>
        <w:spacing w:after="0" w:line="240" w:lineRule="auto"/>
      </w:pPr>
      <w:r>
        <w:separator/>
      </w:r>
    </w:p>
  </w:endnote>
  <w:endnote w:type="continuationSeparator" w:id="0">
    <w:p w:rsidR="000A321C" w:rsidRDefault="000A321C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512B0C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CF6B55">
      <w:rPr>
        <w:noProof/>
      </w:rPr>
      <w:t>4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21C" w:rsidRDefault="000A321C" w:rsidP="005F5A17">
      <w:pPr>
        <w:spacing w:after="0" w:line="240" w:lineRule="auto"/>
      </w:pPr>
      <w:r>
        <w:separator/>
      </w:r>
    </w:p>
  </w:footnote>
  <w:footnote w:type="continuationSeparator" w:id="0">
    <w:p w:rsidR="000A321C" w:rsidRDefault="000A321C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B7218"/>
    <w:multiLevelType w:val="hybridMultilevel"/>
    <w:tmpl w:val="83FE43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7ECB"/>
    <w:multiLevelType w:val="hybridMultilevel"/>
    <w:tmpl w:val="6FAA42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4B057C"/>
    <w:multiLevelType w:val="hybridMultilevel"/>
    <w:tmpl w:val="C57CADF0"/>
    <w:lvl w:ilvl="0" w:tplc="58CCDC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F06904"/>
    <w:multiLevelType w:val="hybridMultilevel"/>
    <w:tmpl w:val="3C424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607D5"/>
    <w:multiLevelType w:val="hybridMultilevel"/>
    <w:tmpl w:val="3EB41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C75DDC"/>
    <w:multiLevelType w:val="hybridMultilevel"/>
    <w:tmpl w:val="FF38C6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56A1210"/>
    <w:multiLevelType w:val="hybridMultilevel"/>
    <w:tmpl w:val="C5A62C50"/>
    <w:lvl w:ilvl="0" w:tplc="6D885E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AE54C9"/>
    <w:multiLevelType w:val="hybridMultilevel"/>
    <w:tmpl w:val="74C675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1557B"/>
    <w:multiLevelType w:val="hybridMultilevel"/>
    <w:tmpl w:val="252AF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0"/>
  </w:num>
  <w:num w:numId="5">
    <w:abstractNumId w:val="22"/>
  </w:num>
  <w:num w:numId="6">
    <w:abstractNumId w:val="21"/>
  </w:num>
  <w:num w:numId="7">
    <w:abstractNumId w:val="6"/>
  </w:num>
  <w:num w:numId="8">
    <w:abstractNumId w:val="19"/>
  </w:num>
  <w:num w:numId="9">
    <w:abstractNumId w:val="7"/>
  </w:num>
  <w:num w:numId="10">
    <w:abstractNumId w:val="23"/>
  </w:num>
  <w:num w:numId="11">
    <w:abstractNumId w:val="16"/>
  </w:num>
  <w:num w:numId="12">
    <w:abstractNumId w:val="12"/>
  </w:num>
  <w:num w:numId="13">
    <w:abstractNumId w:val="9"/>
  </w:num>
  <w:num w:numId="14">
    <w:abstractNumId w:val="0"/>
  </w:num>
  <w:num w:numId="15">
    <w:abstractNumId w:val="20"/>
  </w:num>
  <w:num w:numId="16">
    <w:abstractNumId w:val="2"/>
  </w:num>
  <w:num w:numId="17">
    <w:abstractNumId w:val="3"/>
  </w:num>
  <w:num w:numId="18">
    <w:abstractNumId w:val="24"/>
  </w:num>
  <w:num w:numId="19">
    <w:abstractNumId w:val="18"/>
  </w:num>
  <w:num w:numId="20">
    <w:abstractNumId w:val="14"/>
  </w:num>
  <w:num w:numId="21">
    <w:abstractNumId w:val="4"/>
  </w:num>
  <w:num w:numId="22">
    <w:abstractNumId w:val="1"/>
  </w:num>
  <w:num w:numId="23">
    <w:abstractNumId w:val="13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811E8"/>
    <w:rsid w:val="000A321C"/>
    <w:rsid w:val="000A3992"/>
    <w:rsid w:val="000A77F3"/>
    <w:rsid w:val="000F166B"/>
    <w:rsid w:val="00172CF8"/>
    <w:rsid w:val="0019440F"/>
    <w:rsid w:val="001B66E9"/>
    <w:rsid w:val="001D32D9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301F54"/>
    <w:rsid w:val="003767FE"/>
    <w:rsid w:val="003E2644"/>
    <w:rsid w:val="0041110B"/>
    <w:rsid w:val="00450F39"/>
    <w:rsid w:val="004539EA"/>
    <w:rsid w:val="00454D4E"/>
    <w:rsid w:val="0047073B"/>
    <w:rsid w:val="004F35CC"/>
    <w:rsid w:val="00512B0C"/>
    <w:rsid w:val="00543838"/>
    <w:rsid w:val="005F5A17"/>
    <w:rsid w:val="00612E5D"/>
    <w:rsid w:val="0064498C"/>
    <w:rsid w:val="00655D94"/>
    <w:rsid w:val="006570C0"/>
    <w:rsid w:val="00657A8B"/>
    <w:rsid w:val="00660866"/>
    <w:rsid w:val="00667BDA"/>
    <w:rsid w:val="00684DD7"/>
    <w:rsid w:val="00684FFB"/>
    <w:rsid w:val="006959F6"/>
    <w:rsid w:val="006C674F"/>
    <w:rsid w:val="006E1714"/>
    <w:rsid w:val="006E7C80"/>
    <w:rsid w:val="00704EDA"/>
    <w:rsid w:val="00725B1C"/>
    <w:rsid w:val="007534FF"/>
    <w:rsid w:val="00775BCF"/>
    <w:rsid w:val="007B1D9C"/>
    <w:rsid w:val="007B407E"/>
    <w:rsid w:val="007C6735"/>
    <w:rsid w:val="007D21B7"/>
    <w:rsid w:val="007F72D7"/>
    <w:rsid w:val="007F7F63"/>
    <w:rsid w:val="008127B4"/>
    <w:rsid w:val="008224F2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2D47"/>
    <w:rsid w:val="00933E12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6DA3"/>
    <w:rsid w:val="00A17E37"/>
    <w:rsid w:val="00A242FB"/>
    <w:rsid w:val="00A25961"/>
    <w:rsid w:val="00A4291F"/>
    <w:rsid w:val="00A8405B"/>
    <w:rsid w:val="00A90A17"/>
    <w:rsid w:val="00AB5482"/>
    <w:rsid w:val="00AB65F6"/>
    <w:rsid w:val="00AD6AAB"/>
    <w:rsid w:val="00B72D16"/>
    <w:rsid w:val="00B769D9"/>
    <w:rsid w:val="00BD2B3F"/>
    <w:rsid w:val="00BF4B9C"/>
    <w:rsid w:val="00C01C44"/>
    <w:rsid w:val="00C05011"/>
    <w:rsid w:val="00C0717D"/>
    <w:rsid w:val="00C854A5"/>
    <w:rsid w:val="00C87296"/>
    <w:rsid w:val="00C917BC"/>
    <w:rsid w:val="00C9223A"/>
    <w:rsid w:val="00C97D2C"/>
    <w:rsid w:val="00CA123A"/>
    <w:rsid w:val="00CC4602"/>
    <w:rsid w:val="00CE391A"/>
    <w:rsid w:val="00CE55D9"/>
    <w:rsid w:val="00CE7BE9"/>
    <w:rsid w:val="00CF6B55"/>
    <w:rsid w:val="00D05EC4"/>
    <w:rsid w:val="00D07005"/>
    <w:rsid w:val="00D126CD"/>
    <w:rsid w:val="00DB2F26"/>
    <w:rsid w:val="00DD019E"/>
    <w:rsid w:val="00DE02AC"/>
    <w:rsid w:val="00E01CA5"/>
    <w:rsid w:val="00E17B86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3209F"/>
    <w:rsid w:val="00F33511"/>
    <w:rsid w:val="00F4103A"/>
    <w:rsid w:val="00F45BC7"/>
    <w:rsid w:val="00F67AD4"/>
    <w:rsid w:val="00F701BC"/>
    <w:rsid w:val="00F736E5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18</cp:revision>
  <dcterms:created xsi:type="dcterms:W3CDTF">2024-01-16T16:39:00Z</dcterms:created>
  <dcterms:modified xsi:type="dcterms:W3CDTF">2024-03-24T19:06:00Z</dcterms:modified>
</cp:coreProperties>
</file>