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480A46" w:rsidP="009E4635">
      <w:pPr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480A46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D02288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667BDA">
                    <w:rPr>
                      <w:sz w:val="36"/>
                    </w:rPr>
                    <w:t>1</w:t>
                  </w:r>
                  <w:r w:rsidR="00684DD7">
                    <w:rPr>
                      <w:sz w:val="36"/>
                    </w:rPr>
                    <w:t>8</w:t>
                  </w:r>
                  <w:r w:rsidR="00667BDA" w:rsidRPr="00667BDA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667BDA">
                    <w:rPr>
                      <w:sz w:val="36"/>
                    </w:rPr>
                    <w:t xml:space="preserve"> </w:t>
                  </w:r>
                  <w:r w:rsidR="007534FF">
                    <w:rPr>
                      <w:sz w:val="36"/>
                    </w:rPr>
                    <w:t>January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9A1" w:rsidRPr="006C79A1" w:rsidRDefault="00D02288" w:rsidP="00D02288">
      <w:pPr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 w:rsidR="006C79A1">
        <w:rPr>
          <w:b/>
          <w:sz w:val="24"/>
          <w:szCs w:val="24"/>
        </w:rPr>
        <w:t xml:space="preserve"> </w:t>
      </w:r>
      <w:r w:rsidR="006C79A1">
        <w:rPr>
          <w:sz w:val="24"/>
          <w:szCs w:val="24"/>
        </w:rPr>
        <w:t xml:space="preserve">Patrick Quinn, Alma Egan, </w:t>
      </w:r>
      <w:proofErr w:type="spellStart"/>
      <w:r w:rsidR="006C79A1">
        <w:rPr>
          <w:sz w:val="24"/>
          <w:szCs w:val="24"/>
        </w:rPr>
        <w:t>Grainne</w:t>
      </w:r>
      <w:proofErr w:type="spellEnd"/>
      <w:r w:rsidR="006C79A1">
        <w:rPr>
          <w:sz w:val="24"/>
          <w:szCs w:val="24"/>
        </w:rPr>
        <w:t xml:space="preserve"> </w:t>
      </w:r>
      <w:proofErr w:type="spellStart"/>
      <w:r w:rsidR="006C79A1">
        <w:rPr>
          <w:sz w:val="24"/>
          <w:szCs w:val="24"/>
        </w:rPr>
        <w:t>Cashin</w:t>
      </w:r>
      <w:proofErr w:type="spellEnd"/>
      <w:r w:rsidR="006C79A1">
        <w:rPr>
          <w:sz w:val="24"/>
          <w:szCs w:val="24"/>
        </w:rPr>
        <w:t xml:space="preserve">, John O’Malley, John </w:t>
      </w:r>
      <w:proofErr w:type="spellStart"/>
      <w:r w:rsidR="006C79A1">
        <w:rPr>
          <w:sz w:val="24"/>
          <w:szCs w:val="24"/>
        </w:rPr>
        <w:t>Feerick</w:t>
      </w:r>
      <w:proofErr w:type="spellEnd"/>
      <w:r w:rsidR="006C79A1">
        <w:rPr>
          <w:sz w:val="24"/>
          <w:szCs w:val="24"/>
        </w:rPr>
        <w:t xml:space="preserve">, Niamh </w:t>
      </w:r>
      <w:proofErr w:type="spellStart"/>
      <w:r w:rsidR="006C79A1">
        <w:rPr>
          <w:sz w:val="24"/>
          <w:szCs w:val="24"/>
        </w:rPr>
        <w:t>Kilroy</w:t>
      </w:r>
      <w:proofErr w:type="spellEnd"/>
      <w:r w:rsidR="006C79A1">
        <w:rPr>
          <w:sz w:val="24"/>
          <w:szCs w:val="24"/>
        </w:rPr>
        <w:t xml:space="preserve">, </w:t>
      </w:r>
      <w:proofErr w:type="spellStart"/>
      <w:r w:rsidR="006C79A1">
        <w:rPr>
          <w:sz w:val="24"/>
          <w:szCs w:val="24"/>
        </w:rPr>
        <w:t>Emer</w:t>
      </w:r>
      <w:proofErr w:type="spellEnd"/>
      <w:r w:rsidR="006C79A1">
        <w:rPr>
          <w:sz w:val="24"/>
          <w:szCs w:val="24"/>
        </w:rPr>
        <w:t xml:space="preserve"> Dunne, Tony </w:t>
      </w:r>
      <w:proofErr w:type="spellStart"/>
      <w:r w:rsidR="006C79A1">
        <w:rPr>
          <w:sz w:val="24"/>
          <w:szCs w:val="24"/>
        </w:rPr>
        <w:t>Mannion</w:t>
      </w:r>
      <w:proofErr w:type="spellEnd"/>
      <w:r w:rsidR="006C79A1">
        <w:rPr>
          <w:sz w:val="24"/>
          <w:szCs w:val="24"/>
        </w:rPr>
        <w:t xml:space="preserve">, James </w:t>
      </w:r>
      <w:proofErr w:type="spellStart"/>
      <w:r w:rsidR="006C79A1">
        <w:rPr>
          <w:sz w:val="24"/>
          <w:szCs w:val="24"/>
        </w:rPr>
        <w:t>Durkan</w:t>
      </w:r>
      <w:proofErr w:type="spellEnd"/>
      <w:r w:rsidR="006C79A1">
        <w:rPr>
          <w:sz w:val="24"/>
          <w:szCs w:val="24"/>
        </w:rPr>
        <w:t>, Paul Meldrum</w:t>
      </w:r>
    </w:p>
    <w:p w:rsidR="00D02288" w:rsidRPr="002B6548" w:rsidRDefault="00D02288" w:rsidP="00D02288">
      <w:pPr>
        <w:rPr>
          <w:b/>
          <w:sz w:val="24"/>
          <w:szCs w:val="24"/>
        </w:rPr>
      </w:pPr>
      <w:r>
        <w:rPr>
          <w:b/>
          <w:sz w:val="24"/>
          <w:szCs w:val="24"/>
        </w:rPr>
        <w:t>Apologies: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301F54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7534FF" w:rsidP="001C30B9">
      <w:pPr>
        <w:pStyle w:val="PlainText"/>
        <w:numPr>
          <w:ilvl w:val="0"/>
          <w:numId w:val="18"/>
        </w:numPr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Pedestrian Access</w:t>
      </w:r>
      <w:r w:rsidR="006C79A1">
        <w:rPr>
          <w:b/>
          <w:bCs/>
          <w:sz w:val="24"/>
          <w:szCs w:val="22"/>
        </w:rPr>
        <w:t xml:space="preserve"> – </w:t>
      </w:r>
      <w:r w:rsidR="006C79A1">
        <w:rPr>
          <w:bCs/>
          <w:sz w:val="24"/>
          <w:szCs w:val="22"/>
        </w:rPr>
        <w:t>Patrick spoke with Bernie Caulfield. Pedestrian entrance on wrong side. John O’Malley to see if an entrance can be put on the other side of the gate.</w:t>
      </w:r>
    </w:p>
    <w:p w:rsidR="006C79A1" w:rsidRDefault="006C79A1" w:rsidP="001C30B9">
      <w:pPr>
        <w:pStyle w:val="PlainText"/>
        <w:numPr>
          <w:ilvl w:val="0"/>
          <w:numId w:val="18"/>
        </w:numPr>
        <w:rPr>
          <w:bCs/>
          <w:sz w:val="24"/>
          <w:szCs w:val="22"/>
        </w:rPr>
      </w:pPr>
      <w:r w:rsidRPr="006C79A1">
        <w:rPr>
          <w:bCs/>
          <w:sz w:val="24"/>
          <w:szCs w:val="22"/>
        </w:rPr>
        <w:t>Ano</w:t>
      </w:r>
      <w:r>
        <w:rPr>
          <w:bCs/>
          <w:sz w:val="24"/>
          <w:szCs w:val="22"/>
        </w:rPr>
        <w:t>ther issue is drivers driving i</w:t>
      </w:r>
      <w:r w:rsidRPr="006C79A1">
        <w:rPr>
          <w:bCs/>
          <w:sz w:val="24"/>
          <w:szCs w:val="22"/>
        </w:rPr>
        <w:t>n the wrong way.</w:t>
      </w:r>
      <w:r>
        <w:rPr>
          <w:bCs/>
          <w:sz w:val="24"/>
          <w:szCs w:val="22"/>
        </w:rPr>
        <w:t xml:space="preserve"> Can bollards be put in place to direct traffic the correct way?</w:t>
      </w:r>
    </w:p>
    <w:p w:rsidR="006C79A1" w:rsidRDefault="006C79A1" w:rsidP="001C30B9">
      <w:pPr>
        <w:pStyle w:val="PlainText"/>
        <w:numPr>
          <w:ilvl w:val="0"/>
          <w:numId w:val="18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Also pedestrian gate should be </w:t>
      </w:r>
      <w:proofErr w:type="gramStart"/>
      <w:r>
        <w:rPr>
          <w:bCs/>
          <w:sz w:val="24"/>
          <w:szCs w:val="22"/>
        </w:rPr>
        <w:t>open(</w:t>
      </w:r>
      <w:proofErr w:type="gramEnd"/>
      <w:r>
        <w:rPr>
          <w:bCs/>
          <w:sz w:val="24"/>
          <w:szCs w:val="22"/>
        </w:rPr>
        <w:t>needs a new lock-the one on it has seized).</w:t>
      </w:r>
    </w:p>
    <w:p w:rsidR="006C79A1" w:rsidRDefault="006C79A1" w:rsidP="001C30B9">
      <w:pPr>
        <w:pStyle w:val="PlainText"/>
        <w:numPr>
          <w:ilvl w:val="0"/>
          <w:numId w:val="18"/>
        </w:numPr>
        <w:rPr>
          <w:bCs/>
          <w:sz w:val="24"/>
          <w:szCs w:val="22"/>
        </w:rPr>
      </w:pPr>
      <w:r w:rsidRPr="005C5DDD">
        <w:rPr>
          <w:b/>
          <w:bCs/>
          <w:sz w:val="24"/>
          <w:szCs w:val="22"/>
        </w:rPr>
        <w:t>Insurance</w:t>
      </w:r>
      <w:r>
        <w:rPr>
          <w:bCs/>
          <w:sz w:val="24"/>
          <w:szCs w:val="22"/>
        </w:rPr>
        <w:t xml:space="preserve"> issue here – what would happen if someone was knocked down?</w:t>
      </w:r>
    </w:p>
    <w:p w:rsidR="006C79A1" w:rsidRDefault="006C79A1" w:rsidP="001C30B9">
      <w:pPr>
        <w:pStyle w:val="PlainText"/>
        <w:numPr>
          <w:ilvl w:val="0"/>
          <w:numId w:val="18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What about someone getting injured while playing tennis?-you</w:t>
      </w:r>
      <w:r w:rsidR="001C30B9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>can’t sue yourself (green fee and visiting tournament players can’t sue either</w:t>
      </w:r>
      <w:r w:rsidR="001C30B9">
        <w:rPr>
          <w:bCs/>
          <w:sz w:val="24"/>
          <w:szCs w:val="22"/>
        </w:rPr>
        <w:t xml:space="preserve"> as will have signed disclaimer)</w:t>
      </w:r>
    </w:p>
    <w:p w:rsidR="0039176A" w:rsidRPr="006C79A1" w:rsidRDefault="0039176A" w:rsidP="0039176A">
      <w:pPr>
        <w:pStyle w:val="PlainText"/>
        <w:ind w:left="1440"/>
        <w:rPr>
          <w:bCs/>
          <w:sz w:val="24"/>
          <w:szCs w:val="22"/>
        </w:rPr>
      </w:pPr>
    </w:p>
    <w:p w:rsidR="00301F54" w:rsidRDefault="00301F54" w:rsidP="0039176A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Wheelchair </w:t>
      </w:r>
      <w:r w:rsidR="007534FF">
        <w:rPr>
          <w:b/>
          <w:bCs/>
          <w:sz w:val="24"/>
          <w:szCs w:val="22"/>
        </w:rPr>
        <w:t>Ramp</w:t>
      </w:r>
      <w:r w:rsidR="001C30B9">
        <w:rPr>
          <w:b/>
          <w:bCs/>
          <w:sz w:val="24"/>
          <w:szCs w:val="22"/>
        </w:rPr>
        <w:t xml:space="preserve"> – </w:t>
      </w:r>
      <w:r w:rsidR="001C30B9">
        <w:rPr>
          <w:bCs/>
          <w:sz w:val="24"/>
          <w:szCs w:val="22"/>
        </w:rPr>
        <w:t>Should be near enough ready to go.</w:t>
      </w:r>
    </w:p>
    <w:p w:rsidR="001C30B9" w:rsidRPr="001C30B9" w:rsidRDefault="001C30B9" w:rsidP="001C30B9">
      <w:pPr>
        <w:pStyle w:val="PlainText"/>
        <w:rPr>
          <w:bCs/>
          <w:sz w:val="24"/>
          <w:szCs w:val="22"/>
        </w:rPr>
      </w:pPr>
    </w:p>
    <w:p w:rsidR="00301F54" w:rsidRDefault="007534FF" w:rsidP="00127BCF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 w:rsidRPr="00127BCF">
        <w:rPr>
          <w:b/>
          <w:bCs/>
          <w:sz w:val="24"/>
          <w:szCs w:val="22"/>
          <w:u w:val="single"/>
        </w:rPr>
        <w:t>Agreement on TOU</w:t>
      </w:r>
      <w:r w:rsidR="005C5DDD">
        <w:rPr>
          <w:b/>
          <w:bCs/>
          <w:sz w:val="24"/>
          <w:szCs w:val="22"/>
        </w:rPr>
        <w:t xml:space="preserve"> – </w:t>
      </w:r>
      <w:r w:rsidR="005C5DDD">
        <w:rPr>
          <w:bCs/>
          <w:sz w:val="24"/>
          <w:szCs w:val="22"/>
        </w:rPr>
        <w:t xml:space="preserve">See ‘Terms of Use’ h/o from John, </w:t>
      </w:r>
      <w:proofErr w:type="spellStart"/>
      <w:r w:rsidR="005C5DDD">
        <w:rPr>
          <w:bCs/>
          <w:sz w:val="24"/>
          <w:szCs w:val="22"/>
        </w:rPr>
        <w:t>Grainne</w:t>
      </w:r>
      <w:proofErr w:type="spellEnd"/>
      <w:r w:rsidR="005C5DDD">
        <w:rPr>
          <w:bCs/>
          <w:sz w:val="24"/>
          <w:szCs w:val="22"/>
        </w:rPr>
        <w:t xml:space="preserve"> and Alma.</w:t>
      </w:r>
    </w:p>
    <w:p w:rsidR="005C5DDD" w:rsidRDefault="005C5DDD" w:rsidP="00170ED1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 w:rsidRPr="0039176A">
        <w:rPr>
          <w:b/>
          <w:bCs/>
          <w:sz w:val="24"/>
          <w:szCs w:val="22"/>
          <w:u w:val="single"/>
        </w:rPr>
        <w:t>Additions:</w:t>
      </w:r>
      <w:r>
        <w:rPr>
          <w:bCs/>
          <w:sz w:val="24"/>
          <w:szCs w:val="22"/>
        </w:rPr>
        <w:t xml:space="preserve"> Court bookings now possible between hours of 6am-11pm.</w:t>
      </w:r>
    </w:p>
    <w:p w:rsidR="005C5DDD" w:rsidRDefault="005C5DDD" w:rsidP="00170ED1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2 </w:t>
      </w:r>
      <w:proofErr w:type="gramStart"/>
      <w:r>
        <w:rPr>
          <w:bCs/>
          <w:sz w:val="24"/>
          <w:szCs w:val="22"/>
        </w:rPr>
        <w:t>names(</w:t>
      </w:r>
      <w:proofErr w:type="gramEnd"/>
      <w:r>
        <w:rPr>
          <w:bCs/>
          <w:sz w:val="24"/>
          <w:szCs w:val="22"/>
        </w:rPr>
        <w:t>singles) or 4 names(doubles) required to make a booking, which can be amended by the lead booker.</w:t>
      </w:r>
    </w:p>
    <w:p w:rsidR="005C5DDD" w:rsidRDefault="005C5DDD" w:rsidP="00170ED1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John O’Malley to investigate a plunger switch for outdoor court lights to be put on outer wall of clubhouse(changing room end)</w:t>
      </w:r>
    </w:p>
    <w:p w:rsidR="0039176A" w:rsidRDefault="0039176A" w:rsidP="00170ED1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Use rising energy costs as another reason to encourage members to cancel court bookings that they can’t avail of(lights will still come on if a court is booked even if no one is playing on it)</w:t>
      </w:r>
    </w:p>
    <w:p w:rsidR="005C5DDD" w:rsidRDefault="0039176A" w:rsidP="00170ED1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For serving practice there will be an option to select ‘serving’ as your second player.</w:t>
      </w:r>
    </w:p>
    <w:p w:rsidR="0039176A" w:rsidRDefault="0039176A" w:rsidP="00170ED1">
      <w:pPr>
        <w:pStyle w:val="PlainText"/>
        <w:ind w:left="720"/>
        <w:rPr>
          <w:bCs/>
          <w:sz w:val="24"/>
          <w:szCs w:val="22"/>
        </w:rPr>
      </w:pPr>
    </w:p>
    <w:p w:rsidR="0039176A" w:rsidRPr="00127BCF" w:rsidRDefault="0039176A" w:rsidP="0039176A">
      <w:pPr>
        <w:pStyle w:val="ListParagraph"/>
        <w:rPr>
          <w:bCs/>
          <w:sz w:val="24"/>
          <w:u w:val="single"/>
        </w:rPr>
      </w:pPr>
    </w:p>
    <w:p w:rsidR="0039176A" w:rsidRPr="0039176A" w:rsidRDefault="0039176A" w:rsidP="00127BCF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127BCF">
        <w:rPr>
          <w:b/>
          <w:bCs/>
          <w:sz w:val="24"/>
          <w:szCs w:val="22"/>
          <w:u w:val="single"/>
        </w:rPr>
        <w:t>Committee Update for Coaching Team</w:t>
      </w:r>
      <w:r>
        <w:rPr>
          <w:b/>
          <w:bCs/>
          <w:sz w:val="24"/>
          <w:szCs w:val="22"/>
        </w:rPr>
        <w:t xml:space="preserve"> – </w:t>
      </w:r>
      <w:r>
        <w:rPr>
          <w:bCs/>
          <w:sz w:val="24"/>
          <w:szCs w:val="22"/>
        </w:rPr>
        <w:t xml:space="preserve">see h/o from John, </w:t>
      </w:r>
      <w:proofErr w:type="spellStart"/>
      <w:r>
        <w:rPr>
          <w:bCs/>
          <w:sz w:val="24"/>
          <w:szCs w:val="22"/>
        </w:rPr>
        <w:t>Grainne</w:t>
      </w:r>
      <w:proofErr w:type="spellEnd"/>
      <w:r>
        <w:rPr>
          <w:bCs/>
          <w:sz w:val="24"/>
          <w:szCs w:val="22"/>
        </w:rPr>
        <w:t xml:space="preserve"> and Alma.</w:t>
      </w:r>
    </w:p>
    <w:p w:rsidR="0039176A" w:rsidRDefault="009C0772" w:rsidP="00170ED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9C0772">
        <w:rPr>
          <w:bCs/>
          <w:sz w:val="24"/>
          <w:szCs w:val="22"/>
          <w:u w:val="single"/>
        </w:rPr>
        <w:t>Points made:</w:t>
      </w:r>
      <w:r>
        <w:rPr>
          <w:bCs/>
          <w:sz w:val="24"/>
          <w:szCs w:val="22"/>
        </w:rPr>
        <w:t xml:space="preserve"> Committee need to review </w:t>
      </w:r>
      <w:r w:rsidR="0039176A">
        <w:rPr>
          <w:bCs/>
          <w:sz w:val="24"/>
          <w:szCs w:val="22"/>
        </w:rPr>
        <w:t>the coaching agreement.</w:t>
      </w:r>
    </w:p>
    <w:p w:rsidR="0039176A" w:rsidRDefault="009C0772" w:rsidP="00170ED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Committee</w:t>
      </w:r>
      <w:r w:rsidR="0039176A">
        <w:rPr>
          <w:bCs/>
          <w:sz w:val="24"/>
          <w:szCs w:val="22"/>
        </w:rPr>
        <w:t xml:space="preserve"> need a point of </w:t>
      </w:r>
      <w:proofErr w:type="gramStart"/>
      <w:r w:rsidR="0039176A">
        <w:rPr>
          <w:bCs/>
          <w:sz w:val="24"/>
          <w:szCs w:val="22"/>
        </w:rPr>
        <w:t>contact</w:t>
      </w:r>
      <w:r>
        <w:rPr>
          <w:bCs/>
          <w:sz w:val="24"/>
          <w:szCs w:val="22"/>
        </w:rPr>
        <w:t xml:space="preserve"> </w:t>
      </w:r>
      <w:r w:rsidR="000E0D97">
        <w:rPr>
          <w:bCs/>
          <w:sz w:val="24"/>
          <w:szCs w:val="22"/>
        </w:rPr>
        <w:t>.</w:t>
      </w:r>
      <w:proofErr w:type="gramEnd"/>
      <w:r>
        <w:rPr>
          <w:bCs/>
          <w:sz w:val="24"/>
          <w:szCs w:val="22"/>
        </w:rPr>
        <w:t xml:space="preserve"> </w:t>
      </w:r>
      <w:r w:rsidR="000E0D97">
        <w:rPr>
          <w:bCs/>
          <w:color w:val="FF0000"/>
          <w:sz w:val="24"/>
          <w:szCs w:val="22"/>
        </w:rPr>
        <w:t>U</w:t>
      </w:r>
      <w:r w:rsidRPr="009C0772">
        <w:rPr>
          <w:bCs/>
          <w:color w:val="FF0000"/>
          <w:sz w:val="24"/>
          <w:szCs w:val="22"/>
        </w:rPr>
        <w:t>pdate</w:t>
      </w:r>
      <w:r>
        <w:rPr>
          <w:bCs/>
          <w:color w:val="FF0000"/>
          <w:sz w:val="24"/>
          <w:szCs w:val="22"/>
        </w:rPr>
        <w:t xml:space="preserve"> </w:t>
      </w:r>
      <w:proofErr w:type="spellStart"/>
      <w:proofErr w:type="gramStart"/>
      <w:r>
        <w:rPr>
          <w:bCs/>
          <w:sz w:val="24"/>
          <w:szCs w:val="22"/>
        </w:rPr>
        <w:t>it’s</w:t>
      </w:r>
      <w:proofErr w:type="spellEnd"/>
      <w:proofErr w:type="gramEnd"/>
      <w:r>
        <w:rPr>
          <w:bCs/>
          <w:sz w:val="24"/>
          <w:szCs w:val="22"/>
        </w:rPr>
        <w:t xml:space="preserve"> Garrett</w:t>
      </w:r>
      <w:r w:rsidR="0039176A">
        <w:rPr>
          <w:bCs/>
          <w:sz w:val="24"/>
          <w:szCs w:val="22"/>
        </w:rPr>
        <w:t>.</w:t>
      </w:r>
    </w:p>
    <w:p w:rsidR="009C0772" w:rsidRDefault="009C0772" w:rsidP="00170ED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lastRenderedPageBreak/>
        <w:t>Committee need communication about block-bookings(</w:t>
      </w:r>
      <w:proofErr w:type="spellStart"/>
      <w:r>
        <w:rPr>
          <w:bCs/>
          <w:sz w:val="24"/>
          <w:szCs w:val="22"/>
        </w:rPr>
        <w:t>eg</w:t>
      </w:r>
      <w:proofErr w:type="spellEnd"/>
      <w:r>
        <w:rPr>
          <w:bCs/>
          <w:sz w:val="24"/>
          <w:szCs w:val="22"/>
        </w:rPr>
        <w:t xml:space="preserve"> </w:t>
      </w:r>
      <w:proofErr w:type="spellStart"/>
      <w:r>
        <w:rPr>
          <w:bCs/>
          <w:sz w:val="24"/>
          <w:szCs w:val="22"/>
        </w:rPr>
        <w:t>Glenageary,etc</w:t>
      </w:r>
      <w:proofErr w:type="spellEnd"/>
      <w:r>
        <w:rPr>
          <w:bCs/>
          <w:sz w:val="24"/>
          <w:szCs w:val="22"/>
        </w:rPr>
        <w:t>)</w:t>
      </w:r>
    </w:p>
    <w:p w:rsidR="009C0772" w:rsidRDefault="009C0772" w:rsidP="00170ED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594443">
        <w:rPr>
          <w:bCs/>
          <w:sz w:val="24"/>
          <w:szCs w:val="22"/>
          <w:u w:val="single"/>
        </w:rPr>
        <w:t>Additions:</w:t>
      </w:r>
      <w:r>
        <w:rPr>
          <w:bCs/>
          <w:sz w:val="24"/>
          <w:szCs w:val="22"/>
        </w:rPr>
        <w:t xml:space="preserve"> </w:t>
      </w:r>
      <w:proofErr w:type="spellStart"/>
      <w:r w:rsidR="00594443">
        <w:rPr>
          <w:bCs/>
          <w:sz w:val="24"/>
          <w:szCs w:val="22"/>
        </w:rPr>
        <w:t>Coaching</w:t>
      </w:r>
      <w:proofErr w:type="gramStart"/>
      <w:r w:rsidR="00594443">
        <w:rPr>
          <w:bCs/>
          <w:sz w:val="24"/>
          <w:szCs w:val="22"/>
        </w:rPr>
        <w:t>:</w:t>
      </w:r>
      <w:r>
        <w:rPr>
          <w:bCs/>
          <w:sz w:val="24"/>
          <w:szCs w:val="22"/>
        </w:rPr>
        <w:t>Along</w:t>
      </w:r>
      <w:proofErr w:type="spellEnd"/>
      <w:proofErr w:type="gramEnd"/>
      <w:r>
        <w:rPr>
          <w:bCs/>
          <w:sz w:val="24"/>
          <w:szCs w:val="22"/>
        </w:rPr>
        <w:t xml:space="preserve"> with Beginners and Improvers, run some clinics (</w:t>
      </w:r>
      <w:proofErr w:type="spellStart"/>
      <w:r>
        <w:rPr>
          <w:bCs/>
          <w:sz w:val="24"/>
          <w:szCs w:val="22"/>
        </w:rPr>
        <w:t>eg</w:t>
      </w:r>
      <w:proofErr w:type="spellEnd"/>
      <w:r>
        <w:rPr>
          <w:bCs/>
          <w:sz w:val="24"/>
          <w:szCs w:val="22"/>
        </w:rPr>
        <w:t xml:space="preserve"> serve, doubles, backhand, forehand)</w:t>
      </w:r>
      <w:r w:rsidR="000E0D97">
        <w:rPr>
          <w:bCs/>
          <w:sz w:val="24"/>
          <w:szCs w:val="22"/>
        </w:rPr>
        <w:t>.</w:t>
      </w:r>
      <w:r w:rsidR="00DB6334">
        <w:rPr>
          <w:bCs/>
          <w:sz w:val="24"/>
          <w:szCs w:val="22"/>
        </w:rPr>
        <w:t xml:space="preserve"> </w:t>
      </w:r>
      <w:r w:rsidR="000E0D97">
        <w:rPr>
          <w:bCs/>
          <w:color w:val="FF0000"/>
          <w:sz w:val="24"/>
          <w:szCs w:val="22"/>
        </w:rPr>
        <w:t>U</w:t>
      </w:r>
      <w:r w:rsidR="00DB6334" w:rsidRPr="00DB6334">
        <w:rPr>
          <w:bCs/>
          <w:color w:val="FF0000"/>
          <w:sz w:val="24"/>
          <w:szCs w:val="22"/>
        </w:rPr>
        <w:t>pdate,</w:t>
      </w:r>
      <w:r w:rsidR="00DB6334">
        <w:rPr>
          <w:bCs/>
          <w:sz w:val="24"/>
          <w:szCs w:val="22"/>
        </w:rPr>
        <w:t xml:space="preserve"> James has spoken to Garrett who will organise a coaching clinic and look at when best would suit to run beginner/improver sessions</w:t>
      </w:r>
    </w:p>
    <w:p w:rsidR="00594443" w:rsidRDefault="00594443" w:rsidP="00170ED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594443">
        <w:rPr>
          <w:bCs/>
          <w:sz w:val="24"/>
          <w:szCs w:val="22"/>
        </w:rPr>
        <w:t>Funding/Grants:</w:t>
      </w:r>
      <w:r>
        <w:rPr>
          <w:bCs/>
          <w:sz w:val="24"/>
          <w:szCs w:val="22"/>
          <w:u w:val="single"/>
        </w:rPr>
        <w:t xml:space="preserve"> </w:t>
      </w:r>
      <w:r w:rsidRPr="00594443">
        <w:rPr>
          <w:bCs/>
          <w:sz w:val="24"/>
          <w:szCs w:val="22"/>
        </w:rPr>
        <w:t>We need more transparency here. Monetary compensation for the club needed</w:t>
      </w:r>
      <w:r>
        <w:rPr>
          <w:bCs/>
          <w:sz w:val="24"/>
          <w:szCs w:val="22"/>
        </w:rPr>
        <w:t xml:space="preserve"> from initiatives such as blind tennis.etc</w:t>
      </w:r>
      <w:r w:rsidRPr="00594443">
        <w:rPr>
          <w:bCs/>
          <w:sz w:val="24"/>
          <w:szCs w:val="22"/>
        </w:rPr>
        <w:t xml:space="preserve"> (it’s not always happening)</w:t>
      </w:r>
    </w:p>
    <w:p w:rsidR="00594443" w:rsidRDefault="00594443" w:rsidP="00170ED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Courts – Terms of Use: Junior coaching: 3 courts up to 7pm can be used for coaching, 2 courts up to 8pm</w:t>
      </w:r>
      <w:r w:rsidR="00DB6334">
        <w:rPr>
          <w:bCs/>
          <w:sz w:val="24"/>
          <w:szCs w:val="22"/>
        </w:rPr>
        <w:t>. Junior elite</w:t>
      </w:r>
      <w:r>
        <w:rPr>
          <w:bCs/>
          <w:sz w:val="24"/>
          <w:szCs w:val="22"/>
        </w:rPr>
        <w:t xml:space="preserve"> players(certain players named by coaches</w:t>
      </w:r>
      <w:r w:rsidR="00DB6334">
        <w:rPr>
          <w:bCs/>
          <w:sz w:val="24"/>
          <w:szCs w:val="22"/>
        </w:rPr>
        <w:t xml:space="preserve"> to be displayed</w:t>
      </w:r>
      <w:r>
        <w:rPr>
          <w:bCs/>
          <w:sz w:val="24"/>
          <w:szCs w:val="22"/>
        </w:rPr>
        <w:t>)allowed to play outside these hours</w:t>
      </w:r>
    </w:p>
    <w:p w:rsidR="00DB6334" w:rsidRDefault="00DB6334" w:rsidP="00594443">
      <w:pPr>
        <w:pStyle w:val="PlainText"/>
        <w:ind w:left="1080"/>
        <w:rPr>
          <w:bCs/>
          <w:sz w:val="24"/>
          <w:szCs w:val="22"/>
        </w:rPr>
      </w:pPr>
    </w:p>
    <w:p w:rsidR="00DB6334" w:rsidRDefault="00DB6334" w:rsidP="00170ED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There was discussion on protecting slots for groups of adult players. It was decided that groups with a minimum of 8 players could make a submission to the committee to block-book 2 courts at off-peak </w:t>
      </w:r>
      <w:proofErr w:type="gramStart"/>
      <w:r>
        <w:rPr>
          <w:bCs/>
          <w:sz w:val="24"/>
          <w:szCs w:val="22"/>
        </w:rPr>
        <w:t>times(</w:t>
      </w:r>
      <w:proofErr w:type="gramEnd"/>
      <w:r>
        <w:rPr>
          <w:bCs/>
          <w:sz w:val="24"/>
          <w:szCs w:val="22"/>
        </w:rPr>
        <w:t>before 3.30pm and after 8.30pm)</w:t>
      </w:r>
      <w:r w:rsidR="000E0D97">
        <w:rPr>
          <w:bCs/>
          <w:sz w:val="24"/>
          <w:szCs w:val="22"/>
        </w:rPr>
        <w:t>.</w:t>
      </w:r>
      <w:r>
        <w:rPr>
          <w:bCs/>
          <w:sz w:val="24"/>
          <w:szCs w:val="22"/>
        </w:rPr>
        <w:t xml:space="preserve"> </w:t>
      </w:r>
      <w:r w:rsidR="000E0D97">
        <w:rPr>
          <w:bCs/>
          <w:color w:val="FF0000"/>
          <w:sz w:val="24"/>
          <w:szCs w:val="22"/>
        </w:rPr>
        <w:t>U</w:t>
      </w:r>
      <w:r w:rsidRPr="00DB6334">
        <w:rPr>
          <w:bCs/>
          <w:color w:val="FF0000"/>
          <w:sz w:val="24"/>
          <w:szCs w:val="22"/>
        </w:rPr>
        <w:t>pdate</w:t>
      </w:r>
      <w:r>
        <w:rPr>
          <w:bCs/>
          <w:sz w:val="24"/>
          <w:szCs w:val="22"/>
        </w:rPr>
        <w:t xml:space="preserve"> message went out to players on 19/01/24</w:t>
      </w:r>
      <w:r w:rsidR="00170ED1">
        <w:rPr>
          <w:bCs/>
          <w:sz w:val="24"/>
          <w:szCs w:val="22"/>
        </w:rPr>
        <w:t>.</w:t>
      </w:r>
    </w:p>
    <w:p w:rsidR="00170ED1" w:rsidRPr="00DB6334" w:rsidRDefault="00170ED1" w:rsidP="00170ED1">
      <w:pPr>
        <w:pStyle w:val="PlainText"/>
        <w:rPr>
          <w:bCs/>
          <w:sz w:val="24"/>
          <w:szCs w:val="22"/>
        </w:rPr>
      </w:pPr>
    </w:p>
    <w:p w:rsidR="009C0772" w:rsidRPr="009C0772" w:rsidRDefault="009C0772" w:rsidP="0039176A">
      <w:pPr>
        <w:pStyle w:val="PlainText"/>
        <w:ind w:left="1080"/>
        <w:rPr>
          <w:bCs/>
          <w:color w:val="FF0000"/>
          <w:sz w:val="24"/>
          <w:szCs w:val="22"/>
        </w:rPr>
      </w:pPr>
    </w:p>
    <w:p w:rsidR="0039176A" w:rsidRPr="005C5DDD" w:rsidRDefault="0039176A" w:rsidP="00301F54">
      <w:pPr>
        <w:pStyle w:val="PlainText"/>
        <w:ind w:left="720"/>
        <w:rPr>
          <w:bCs/>
          <w:sz w:val="24"/>
          <w:szCs w:val="22"/>
        </w:rPr>
      </w:pPr>
    </w:p>
    <w:p w:rsidR="00301F54" w:rsidRPr="005C5DDD" w:rsidRDefault="007534FF" w:rsidP="00AA1B9F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AGM Prep</w:t>
      </w:r>
      <w:r w:rsidR="005C5DDD">
        <w:rPr>
          <w:b/>
          <w:bCs/>
          <w:sz w:val="24"/>
          <w:szCs w:val="22"/>
        </w:rPr>
        <w:t xml:space="preserve"> – </w:t>
      </w:r>
      <w:r w:rsidR="005C5DDD">
        <w:rPr>
          <w:bCs/>
          <w:sz w:val="24"/>
          <w:szCs w:val="22"/>
        </w:rPr>
        <w:t>Date is Tuesday 6</w:t>
      </w:r>
      <w:r w:rsidR="005C5DDD" w:rsidRPr="005C5DDD">
        <w:rPr>
          <w:bCs/>
          <w:sz w:val="24"/>
          <w:szCs w:val="22"/>
          <w:vertAlign w:val="superscript"/>
        </w:rPr>
        <w:t>th</w:t>
      </w:r>
      <w:r w:rsidR="005C5DDD">
        <w:rPr>
          <w:bCs/>
          <w:sz w:val="24"/>
          <w:szCs w:val="22"/>
        </w:rPr>
        <w:t xml:space="preserve"> February 7pm. Reports are being put together.</w:t>
      </w:r>
    </w:p>
    <w:p w:rsidR="00FA7C61" w:rsidRPr="00301F54" w:rsidRDefault="00FA7C61" w:rsidP="00301F54">
      <w:pPr>
        <w:pStyle w:val="PlainText"/>
        <w:ind w:left="720"/>
        <w:rPr>
          <w:b/>
          <w:bCs/>
          <w:sz w:val="24"/>
          <w:szCs w:val="22"/>
        </w:rPr>
      </w:pP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C87296" w:rsidRPr="00725B1C" w:rsidRDefault="00C87296" w:rsidP="00725B1C">
      <w:pPr>
        <w:rPr>
          <w:b/>
          <w:bCs/>
          <w:sz w:val="24"/>
        </w:rPr>
      </w:pPr>
    </w:p>
    <w:p w:rsidR="00A242FB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D07005">
        <w:rPr>
          <w:b/>
          <w:bCs/>
          <w:sz w:val="24"/>
          <w:szCs w:val="22"/>
        </w:rPr>
        <w:t xml:space="preserve"> - NF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Membership – YTD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F45BC7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– NK/TM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170ED1" w:rsidRPr="00170ED1" w:rsidRDefault="00A242FB" w:rsidP="00170ED1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  <w:r w:rsidR="001C30B9">
        <w:rPr>
          <w:b/>
          <w:bCs/>
          <w:sz w:val="24"/>
          <w:szCs w:val="22"/>
        </w:rPr>
        <w:t xml:space="preserve"> –</w:t>
      </w:r>
      <w:r w:rsidR="00170ED1" w:rsidRPr="00170ED1">
        <w:rPr>
          <w:rFonts w:eastAsia="Calibri" w:cs="Times New Roman"/>
          <w:bCs/>
          <w:sz w:val="24"/>
          <w:szCs w:val="22"/>
        </w:rPr>
        <w:t xml:space="preserve"> </w:t>
      </w:r>
      <w:r w:rsidR="00127BCF">
        <w:rPr>
          <w:rFonts w:eastAsia="Calibri" w:cs="Times New Roman"/>
          <w:bCs/>
          <w:sz w:val="24"/>
          <w:szCs w:val="22"/>
        </w:rPr>
        <w:t>other suggestions/discussions:</w:t>
      </w:r>
    </w:p>
    <w:p w:rsidR="00170ED1" w:rsidRDefault="00170ED1" w:rsidP="00170ED1">
      <w:pPr>
        <w:pStyle w:val="ListParagraph"/>
        <w:rPr>
          <w:bCs/>
          <w:sz w:val="24"/>
        </w:rPr>
      </w:pPr>
    </w:p>
    <w:p w:rsidR="00170ED1" w:rsidRPr="00170ED1" w:rsidRDefault="00170ED1" w:rsidP="00127BCF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Should we cover courts 1 &amp; 2 as a priority</w:t>
      </w:r>
      <w:proofErr w:type="gramStart"/>
      <w:r>
        <w:rPr>
          <w:rFonts w:eastAsia="Calibri" w:cs="Times New Roman"/>
          <w:bCs/>
          <w:sz w:val="24"/>
          <w:szCs w:val="22"/>
        </w:rPr>
        <w:t>?(</w:t>
      </w:r>
      <w:proofErr w:type="gramEnd"/>
      <w:r>
        <w:rPr>
          <w:rFonts w:eastAsia="Calibri" w:cs="Times New Roman"/>
          <w:bCs/>
          <w:sz w:val="24"/>
          <w:szCs w:val="22"/>
        </w:rPr>
        <w:t xml:space="preserve">vote taken and resounding ‘yes’ was the result). There’s a 2 court dome for sale in </w:t>
      </w:r>
      <w:proofErr w:type="gramStart"/>
      <w:r>
        <w:rPr>
          <w:rFonts w:eastAsia="Calibri" w:cs="Times New Roman"/>
          <w:bCs/>
          <w:sz w:val="24"/>
          <w:szCs w:val="22"/>
        </w:rPr>
        <w:t>Belfast(</w:t>
      </w:r>
      <w:proofErr w:type="gramEnd"/>
      <w:r>
        <w:rPr>
          <w:rFonts w:eastAsia="Calibri" w:cs="Times New Roman"/>
          <w:bCs/>
          <w:sz w:val="24"/>
          <w:szCs w:val="22"/>
        </w:rPr>
        <w:t>2</w:t>
      </w:r>
      <w:r w:rsidRPr="001C30B9">
        <w:rPr>
          <w:rFonts w:eastAsia="Calibri" w:cs="Times New Roman"/>
          <w:bCs/>
          <w:sz w:val="24"/>
          <w:szCs w:val="22"/>
          <w:vertAlign w:val="superscript"/>
        </w:rPr>
        <w:t>nd</w:t>
      </w:r>
      <w:r>
        <w:rPr>
          <w:rFonts w:eastAsia="Calibri" w:cs="Times New Roman"/>
          <w:bCs/>
          <w:sz w:val="24"/>
          <w:szCs w:val="22"/>
        </w:rPr>
        <w:t xml:space="preserve"> hand) which would probably cost less than 30k. It’s a single-skin dome, perhaps easier to take down for the summers. John F to contact Alan Dillon to see if we can use our existing Sports Capital Grant application for a dome on the 2 outdoor courts. Tony mentioned that maybe we could get funding through </w:t>
      </w:r>
      <w:proofErr w:type="spellStart"/>
      <w:r>
        <w:rPr>
          <w:rFonts w:eastAsia="Calibri" w:cs="Times New Roman"/>
          <w:bCs/>
          <w:sz w:val="24"/>
          <w:szCs w:val="22"/>
        </w:rPr>
        <w:t>Abbvie</w:t>
      </w:r>
      <w:proofErr w:type="spellEnd"/>
      <w:r>
        <w:rPr>
          <w:rFonts w:eastAsia="Calibri" w:cs="Times New Roman"/>
          <w:bCs/>
          <w:sz w:val="24"/>
          <w:szCs w:val="22"/>
        </w:rPr>
        <w:t xml:space="preserve"> Funding(social inclusion, blind tennis, wheelchair </w:t>
      </w:r>
      <w:proofErr w:type="spellStart"/>
      <w:r>
        <w:rPr>
          <w:rFonts w:eastAsia="Calibri" w:cs="Times New Roman"/>
          <w:bCs/>
          <w:sz w:val="24"/>
          <w:szCs w:val="22"/>
        </w:rPr>
        <w:t>ramp,etc</w:t>
      </w:r>
      <w:proofErr w:type="spellEnd"/>
      <w:r>
        <w:rPr>
          <w:rFonts w:eastAsia="Calibri" w:cs="Times New Roman"/>
          <w:bCs/>
          <w:sz w:val="24"/>
          <w:szCs w:val="22"/>
        </w:rPr>
        <w:t>)</w:t>
      </w:r>
    </w:p>
    <w:p w:rsidR="00170ED1" w:rsidRDefault="00170ED1" w:rsidP="00127BCF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We still need to find a </w:t>
      </w:r>
      <w:r w:rsidRPr="0039176A">
        <w:rPr>
          <w:b/>
          <w:bCs/>
          <w:sz w:val="24"/>
          <w:szCs w:val="22"/>
        </w:rPr>
        <w:t>Club Manager.</w:t>
      </w:r>
      <w:r>
        <w:rPr>
          <w:bCs/>
          <w:sz w:val="24"/>
          <w:szCs w:val="22"/>
        </w:rPr>
        <w:t xml:space="preserve"> May be better to have someone with no link to the club. Someone fresh!</w:t>
      </w:r>
    </w:p>
    <w:p w:rsidR="00A242FB" w:rsidRPr="001C30B9" w:rsidRDefault="001C30B9" w:rsidP="00127BCF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Cs/>
          <w:sz w:val="24"/>
          <w:szCs w:val="22"/>
        </w:rPr>
        <w:t xml:space="preserve">Box of salt at steps down to dome for when it is </w:t>
      </w:r>
      <w:proofErr w:type="spellStart"/>
      <w:r>
        <w:rPr>
          <w:bCs/>
          <w:sz w:val="24"/>
          <w:szCs w:val="22"/>
        </w:rPr>
        <w:t>slippy</w:t>
      </w:r>
      <w:proofErr w:type="spellEnd"/>
      <w:r>
        <w:rPr>
          <w:bCs/>
          <w:sz w:val="24"/>
          <w:szCs w:val="22"/>
        </w:rPr>
        <w:t>.</w:t>
      </w:r>
    </w:p>
    <w:p w:rsidR="00170ED1" w:rsidRDefault="00170ED1" w:rsidP="00170ED1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170ED1" w:rsidRDefault="00170ED1" w:rsidP="00127BCF">
      <w:pPr>
        <w:pStyle w:val="PlainText"/>
        <w:numPr>
          <w:ilvl w:val="0"/>
          <w:numId w:val="2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Have orientation nights every 2 months (for new members so they can become familiar with the </w:t>
      </w:r>
      <w:proofErr w:type="spellStart"/>
      <w:r>
        <w:rPr>
          <w:rFonts w:eastAsia="Calibri" w:cs="Times New Roman"/>
          <w:bCs/>
          <w:sz w:val="24"/>
          <w:szCs w:val="22"/>
        </w:rPr>
        <w:t>clubhouse,etc</w:t>
      </w:r>
      <w:proofErr w:type="spellEnd"/>
      <w:r>
        <w:rPr>
          <w:rFonts w:eastAsia="Calibri" w:cs="Times New Roman"/>
          <w:bCs/>
          <w:sz w:val="24"/>
          <w:szCs w:val="22"/>
        </w:rPr>
        <w:t>)</w:t>
      </w:r>
    </w:p>
    <w:p w:rsidR="00170ED1" w:rsidRDefault="00170ED1" w:rsidP="00127BCF">
      <w:pPr>
        <w:pStyle w:val="PlainText"/>
        <w:numPr>
          <w:ilvl w:val="0"/>
          <w:numId w:val="2"/>
        </w:numPr>
        <w:rPr>
          <w:rFonts w:eastAsia="Calibri" w:cs="Times New Roman"/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Get the </w:t>
      </w:r>
      <w:proofErr w:type="spellStart"/>
      <w:r>
        <w:rPr>
          <w:rFonts w:eastAsia="Calibri" w:cs="Times New Roman"/>
          <w:bCs/>
          <w:sz w:val="24"/>
          <w:szCs w:val="22"/>
        </w:rPr>
        <w:t>burco</w:t>
      </w:r>
      <w:proofErr w:type="spellEnd"/>
      <w:r>
        <w:rPr>
          <w:rFonts w:eastAsia="Calibri" w:cs="Times New Roman"/>
          <w:bCs/>
          <w:sz w:val="24"/>
          <w:szCs w:val="22"/>
        </w:rPr>
        <w:t xml:space="preserve"> out in the evenings for teas &amp; coffees, then encourage a newer member to cover it, again get them used to the clubhouse</w:t>
      </w:r>
    </w:p>
    <w:p w:rsidR="00170ED1" w:rsidRPr="00170ED1" w:rsidRDefault="00170ED1" w:rsidP="00127BCF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Display a wall planner with calendar of upcoming events in front office &amp; outdoor display cabinet.</w:t>
      </w:r>
    </w:p>
    <w:p w:rsidR="00170ED1" w:rsidRPr="001C30B9" w:rsidRDefault="00170ED1" w:rsidP="00127BCF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Sports Partnership would fund daytime tennis for older players, which would pay a coach</w:t>
      </w:r>
    </w:p>
    <w:p w:rsidR="00775BCF" w:rsidRPr="00170ED1" w:rsidRDefault="00775BCF" w:rsidP="00A242FB">
      <w:pPr>
        <w:spacing w:line="240" w:lineRule="auto"/>
        <w:ind w:left="360"/>
        <w:rPr>
          <w:bCs/>
          <w:sz w:val="28"/>
          <w:szCs w:val="28"/>
        </w:rPr>
      </w:pP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48" w:rsidRDefault="00747B48" w:rsidP="005F5A17">
      <w:pPr>
        <w:spacing w:after="0" w:line="240" w:lineRule="auto"/>
      </w:pPr>
      <w:r>
        <w:separator/>
      </w:r>
    </w:p>
  </w:endnote>
  <w:endnote w:type="continuationSeparator" w:id="0">
    <w:p w:rsidR="00747B48" w:rsidRDefault="00747B48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480A46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AA1B9F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48" w:rsidRDefault="00747B48" w:rsidP="005F5A17">
      <w:pPr>
        <w:spacing w:after="0" w:line="240" w:lineRule="auto"/>
      </w:pPr>
      <w:r>
        <w:separator/>
      </w:r>
    </w:p>
  </w:footnote>
  <w:footnote w:type="continuationSeparator" w:id="0">
    <w:p w:rsidR="00747B48" w:rsidRDefault="00747B48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982F15"/>
    <w:multiLevelType w:val="hybridMultilevel"/>
    <w:tmpl w:val="04A808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ECB"/>
    <w:multiLevelType w:val="hybridMultilevel"/>
    <w:tmpl w:val="05D40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6818C6"/>
    <w:multiLevelType w:val="hybridMultilevel"/>
    <w:tmpl w:val="A88C86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DA71D7"/>
    <w:multiLevelType w:val="hybridMultilevel"/>
    <w:tmpl w:val="CF78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6043F"/>
    <w:multiLevelType w:val="hybridMultilevel"/>
    <w:tmpl w:val="464C1ED6"/>
    <w:lvl w:ilvl="0" w:tplc="9C4204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666A440F"/>
    <w:multiLevelType w:val="hybridMultilevel"/>
    <w:tmpl w:val="70D40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18"/>
  </w:num>
  <w:num w:numId="6">
    <w:abstractNumId w:val="17"/>
  </w:num>
  <w:num w:numId="7">
    <w:abstractNumId w:val="4"/>
  </w:num>
  <w:num w:numId="8">
    <w:abstractNumId w:val="15"/>
  </w:num>
  <w:num w:numId="9">
    <w:abstractNumId w:val="5"/>
  </w:num>
  <w:num w:numId="10">
    <w:abstractNumId w:val="20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  <w:num w:numId="15">
    <w:abstractNumId w:val="16"/>
  </w:num>
  <w:num w:numId="16">
    <w:abstractNumId w:val="2"/>
  </w:num>
  <w:num w:numId="17">
    <w:abstractNumId w:val="3"/>
  </w:num>
  <w:num w:numId="18">
    <w:abstractNumId w:val="19"/>
  </w:num>
  <w:num w:numId="19">
    <w:abstractNumId w:val="14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A3992"/>
    <w:rsid w:val="000A77F3"/>
    <w:rsid w:val="000E0D97"/>
    <w:rsid w:val="000F166B"/>
    <w:rsid w:val="00127BCF"/>
    <w:rsid w:val="00170ED1"/>
    <w:rsid w:val="00172CF8"/>
    <w:rsid w:val="0019440F"/>
    <w:rsid w:val="001B66E9"/>
    <w:rsid w:val="001C30B9"/>
    <w:rsid w:val="001D3DA5"/>
    <w:rsid w:val="00202210"/>
    <w:rsid w:val="0020517D"/>
    <w:rsid w:val="00210993"/>
    <w:rsid w:val="002266C7"/>
    <w:rsid w:val="002B6548"/>
    <w:rsid w:val="00301F54"/>
    <w:rsid w:val="003767FE"/>
    <w:rsid w:val="0039176A"/>
    <w:rsid w:val="003E2644"/>
    <w:rsid w:val="0041110B"/>
    <w:rsid w:val="00450F39"/>
    <w:rsid w:val="004539EA"/>
    <w:rsid w:val="00454D4E"/>
    <w:rsid w:val="00480A46"/>
    <w:rsid w:val="00543838"/>
    <w:rsid w:val="00562CF8"/>
    <w:rsid w:val="005667B6"/>
    <w:rsid w:val="00594443"/>
    <w:rsid w:val="005C5DDD"/>
    <w:rsid w:val="005F5A17"/>
    <w:rsid w:val="0064498C"/>
    <w:rsid w:val="006570C0"/>
    <w:rsid w:val="00657A8B"/>
    <w:rsid w:val="00660866"/>
    <w:rsid w:val="00667BDA"/>
    <w:rsid w:val="00684DD7"/>
    <w:rsid w:val="00684FFB"/>
    <w:rsid w:val="006C674F"/>
    <w:rsid w:val="006C79A1"/>
    <w:rsid w:val="006E7C80"/>
    <w:rsid w:val="00704EDA"/>
    <w:rsid w:val="00725B1C"/>
    <w:rsid w:val="00747B48"/>
    <w:rsid w:val="007534FF"/>
    <w:rsid w:val="00775BCF"/>
    <w:rsid w:val="007B1D9C"/>
    <w:rsid w:val="007B407E"/>
    <w:rsid w:val="007C6735"/>
    <w:rsid w:val="007D21B7"/>
    <w:rsid w:val="007F7F63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74AF7"/>
    <w:rsid w:val="00991CC8"/>
    <w:rsid w:val="0099794E"/>
    <w:rsid w:val="009A40C0"/>
    <w:rsid w:val="009A67F1"/>
    <w:rsid w:val="009B2A24"/>
    <w:rsid w:val="009C0772"/>
    <w:rsid w:val="009E4635"/>
    <w:rsid w:val="00A010DA"/>
    <w:rsid w:val="00A17E37"/>
    <w:rsid w:val="00A242FB"/>
    <w:rsid w:val="00A4291F"/>
    <w:rsid w:val="00A90A17"/>
    <w:rsid w:val="00AA1B9F"/>
    <w:rsid w:val="00AB5482"/>
    <w:rsid w:val="00AB65F6"/>
    <w:rsid w:val="00AD6AAB"/>
    <w:rsid w:val="00B769D9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7BE9"/>
    <w:rsid w:val="00D02288"/>
    <w:rsid w:val="00D07005"/>
    <w:rsid w:val="00D126CD"/>
    <w:rsid w:val="00DB2F26"/>
    <w:rsid w:val="00DB6334"/>
    <w:rsid w:val="00DD019E"/>
    <w:rsid w:val="00DE02AC"/>
    <w:rsid w:val="00E01CA5"/>
    <w:rsid w:val="00E538EB"/>
    <w:rsid w:val="00E5770C"/>
    <w:rsid w:val="00E72769"/>
    <w:rsid w:val="00E77CAE"/>
    <w:rsid w:val="00E82ED6"/>
    <w:rsid w:val="00E8347F"/>
    <w:rsid w:val="00E943F7"/>
    <w:rsid w:val="00EF3934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9</cp:revision>
  <dcterms:created xsi:type="dcterms:W3CDTF">2024-01-16T16:39:00Z</dcterms:created>
  <dcterms:modified xsi:type="dcterms:W3CDTF">2024-01-20T19:47:00Z</dcterms:modified>
</cp:coreProperties>
</file>